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3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0267F" w:rsidRPr="00C13541" w:rsidTr="0040267F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Pr="00C13541" w:rsidRDefault="0040267F" w:rsidP="0040267F">
            <w:pPr>
              <w:widowControl w:val="0"/>
              <w:tabs>
                <w:tab w:val="left" w:pos="4543"/>
              </w:tabs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C13541">
              <w:rPr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5995F1EB" wp14:editId="686EB283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67F" w:rsidRPr="00C13541" w:rsidTr="0040267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Pr="00D3361D" w:rsidRDefault="0040267F" w:rsidP="0040267F">
            <w:pPr>
              <w:widowControl w:val="0"/>
              <w:ind w:right="160"/>
              <w:jc w:val="center"/>
              <w:outlineLvl w:val="0"/>
              <w:rPr>
                <w:b/>
                <w:color w:val="000000"/>
                <w:spacing w:val="-2"/>
                <w:szCs w:val="24"/>
                <w:lang w:eastAsia="ru-RU"/>
              </w:rPr>
            </w:pPr>
            <w:r w:rsidRPr="00D3361D">
              <w:rPr>
                <w:b/>
                <w:color w:val="000000"/>
                <w:spacing w:val="-2"/>
                <w:szCs w:val="24"/>
                <w:lang w:eastAsia="ru-RU"/>
              </w:rPr>
              <w:t>ГОСУДАРСТВЕННЫЙ КОМИТЕТ</w:t>
            </w:r>
          </w:p>
          <w:p w:rsidR="0040267F" w:rsidRPr="00D3361D" w:rsidRDefault="0040267F" w:rsidP="0040267F">
            <w:pPr>
              <w:widowControl w:val="0"/>
              <w:ind w:right="160"/>
              <w:jc w:val="center"/>
              <w:outlineLvl w:val="0"/>
              <w:rPr>
                <w:b/>
                <w:color w:val="000000"/>
                <w:spacing w:val="-2"/>
                <w:szCs w:val="24"/>
                <w:lang w:eastAsia="ru-RU"/>
              </w:rPr>
            </w:pPr>
            <w:r w:rsidRPr="00D3361D">
              <w:rPr>
                <w:b/>
                <w:color w:val="000000"/>
                <w:spacing w:val="-2"/>
                <w:szCs w:val="24"/>
                <w:lang w:eastAsia="ru-RU"/>
              </w:rPr>
              <w:t>КАБАРДИНО-БАЛКАРСКОЙ РЕСПУБЛИКИ</w:t>
            </w:r>
          </w:p>
          <w:p w:rsidR="0040267F" w:rsidRPr="00D3361D" w:rsidRDefault="0040267F" w:rsidP="0040267F">
            <w:pPr>
              <w:widowControl w:val="0"/>
              <w:ind w:right="160"/>
              <w:jc w:val="center"/>
              <w:outlineLvl w:val="0"/>
              <w:rPr>
                <w:b/>
                <w:color w:val="000000"/>
                <w:spacing w:val="-2"/>
                <w:szCs w:val="24"/>
                <w:lang w:eastAsia="ru-RU"/>
              </w:rPr>
            </w:pPr>
            <w:r w:rsidRPr="00D3361D">
              <w:rPr>
                <w:b/>
                <w:color w:val="000000"/>
                <w:spacing w:val="-2"/>
                <w:szCs w:val="24"/>
                <w:lang w:eastAsia="ru-RU"/>
              </w:rPr>
              <w:t>ПО ТАРИФАМ И ЖИЛИЩНОМУ НАДЗОРУ</w:t>
            </w:r>
          </w:p>
          <w:p w:rsidR="0040267F" w:rsidRPr="00D3361D" w:rsidRDefault="0040267F" w:rsidP="0040267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  <w:r w:rsidRPr="00D3361D">
              <w:rPr>
                <w:b/>
                <w:szCs w:val="24"/>
                <w:lang w:eastAsia="ru-RU"/>
              </w:rPr>
              <w:t>П Р И К А З</w:t>
            </w:r>
          </w:p>
        </w:tc>
      </w:tr>
      <w:tr w:rsidR="0040267F" w:rsidRPr="00C13541" w:rsidTr="0040267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Pr="00D3361D" w:rsidRDefault="0040267F" w:rsidP="0040267F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D3361D">
              <w:rPr>
                <w:b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40267F" w:rsidRPr="00D3361D" w:rsidRDefault="0040267F" w:rsidP="0040267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  <w:r w:rsidRPr="00D3361D">
              <w:rPr>
                <w:b/>
                <w:szCs w:val="24"/>
                <w:lang w:eastAsia="ru-RU"/>
              </w:rPr>
              <w:t>У Н А Ф Э</w:t>
            </w:r>
          </w:p>
        </w:tc>
      </w:tr>
      <w:tr w:rsidR="0040267F" w:rsidRPr="00C13541" w:rsidTr="0040267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Pr="00D3361D" w:rsidRDefault="0040267F" w:rsidP="0040267F">
            <w:pPr>
              <w:jc w:val="center"/>
              <w:rPr>
                <w:b/>
                <w:szCs w:val="24"/>
                <w:lang w:eastAsia="ru-RU"/>
              </w:rPr>
            </w:pPr>
            <w:r w:rsidRPr="00D3361D">
              <w:rPr>
                <w:b/>
                <w:szCs w:val="24"/>
                <w:lang w:eastAsia="ru-RU"/>
              </w:rPr>
              <w:t>КЪАБАРТЫ-МАЛКЪАР РЕСПУБЛИКАНЫ</w:t>
            </w:r>
          </w:p>
          <w:p w:rsidR="0040267F" w:rsidRPr="00D3361D" w:rsidRDefault="0040267F" w:rsidP="0040267F">
            <w:pPr>
              <w:jc w:val="center"/>
              <w:rPr>
                <w:b/>
                <w:color w:val="000000"/>
                <w:spacing w:val="-3"/>
                <w:szCs w:val="24"/>
                <w:lang w:eastAsia="ru-RU"/>
              </w:rPr>
            </w:pPr>
            <w:r w:rsidRPr="00D3361D">
              <w:rPr>
                <w:b/>
                <w:color w:val="000000"/>
                <w:spacing w:val="-3"/>
                <w:szCs w:val="24"/>
                <w:lang w:eastAsia="ru-RU"/>
              </w:rPr>
              <w:t>ТАРИФЛЕНИ ЖАНЫ БЛА ЭМ ЖАШАУ ЖУРТЛАГЪА</w:t>
            </w:r>
          </w:p>
          <w:p w:rsidR="0040267F" w:rsidRPr="00D3361D" w:rsidRDefault="0040267F" w:rsidP="0040267F">
            <w:pPr>
              <w:jc w:val="center"/>
              <w:rPr>
                <w:b/>
                <w:bCs/>
                <w:spacing w:val="-3"/>
                <w:szCs w:val="24"/>
                <w:lang w:eastAsia="ru-RU"/>
              </w:rPr>
            </w:pPr>
            <w:r w:rsidRPr="00D3361D">
              <w:rPr>
                <w:b/>
                <w:color w:val="000000"/>
                <w:spacing w:val="-3"/>
                <w:szCs w:val="24"/>
                <w:lang w:eastAsia="ru-RU"/>
              </w:rPr>
              <w:t>НАДЗОР ЭТИУ КЪЫРАЛ КОМИТЕТИ</w:t>
            </w:r>
          </w:p>
          <w:p w:rsidR="0040267F" w:rsidRPr="00D3361D" w:rsidRDefault="0040267F" w:rsidP="0040267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  <w:r w:rsidRPr="00D3361D">
              <w:rPr>
                <w:b/>
                <w:szCs w:val="24"/>
                <w:lang w:eastAsia="ru-RU"/>
              </w:rPr>
              <w:t>Б У Й Р У К Ъ</w:t>
            </w:r>
          </w:p>
          <w:p w:rsidR="0040267F" w:rsidRPr="00D3361D" w:rsidRDefault="0040267F" w:rsidP="0040267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40267F" w:rsidRPr="00C13541" w:rsidTr="0040267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Pr="00C13541" w:rsidRDefault="0040267F" w:rsidP="0040267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«____» ___________ 20___ г.                                         №  _______</w:t>
            </w:r>
          </w:p>
        </w:tc>
      </w:tr>
      <w:tr w:rsidR="0040267F" w:rsidRPr="00C13541" w:rsidTr="0040267F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0267F" w:rsidRDefault="0040267F" w:rsidP="0040267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C13541">
              <w:rPr>
                <w:sz w:val="28"/>
                <w:szCs w:val="28"/>
                <w:lang w:eastAsia="ru-RU"/>
              </w:rPr>
              <w:t>г. Нальчик</w:t>
            </w:r>
          </w:p>
          <w:p w:rsidR="00360F87" w:rsidRPr="00C13541" w:rsidRDefault="00360F87" w:rsidP="0040267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7509B" w:rsidRPr="0097509B" w:rsidRDefault="008F52F1" w:rsidP="0097509B">
      <w:pPr>
        <w:ind w:firstLine="0"/>
        <w:jc w:val="center"/>
        <w:rPr>
          <w:rFonts w:eastAsia="Calibri"/>
          <w:b/>
          <w:sz w:val="28"/>
          <w:szCs w:val="28"/>
        </w:rPr>
      </w:pPr>
      <w:r w:rsidRPr="008F52F1">
        <w:rPr>
          <w:rFonts w:eastAsia="Calibri"/>
          <w:b/>
          <w:sz w:val="28"/>
          <w:szCs w:val="28"/>
        </w:rPr>
        <w:t>О корректировке тарифов на тепловую энергию</w:t>
      </w:r>
      <w:r w:rsidR="0097509B" w:rsidRPr="0097509B">
        <w:rPr>
          <w:rFonts w:eastAsia="Calibri"/>
          <w:b/>
          <w:sz w:val="28"/>
          <w:szCs w:val="28"/>
        </w:rPr>
        <w:t>, поставляемую потребителям открытым акционерным обществом «</w:t>
      </w:r>
      <w:proofErr w:type="spellStart"/>
      <w:r w:rsidR="0097509B" w:rsidRPr="0097509B">
        <w:rPr>
          <w:rFonts w:eastAsia="Calibri"/>
          <w:b/>
          <w:sz w:val="28"/>
          <w:szCs w:val="28"/>
        </w:rPr>
        <w:t>Урвантеплосервис</w:t>
      </w:r>
      <w:proofErr w:type="spellEnd"/>
      <w:r w:rsidR="0097509B" w:rsidRPr="0097509B">
        <w:rPr>
          <w:rFonts w:eastAsia="Calibri"/>
          <w:b/>
          <w:sz w:val="28"/>
          <w:szCs w:val="28"/>
        </w:rPr>
        <w:t>», на 202</w:t>
      </w:r>
      <w:r>
        <w:rPr>
          <w:rFonts w:eastAsia="Calibri"/>
          <w:b/>
          <w:sz w:val="28"/>
          <w:szCs w:val="28"/>
        </w:rPr>
        <w:t>5</w:t>
      </w:r>
      <w:r w:rsidR="0097509B" w:rsidRPr="0097509B">
        <w:rPr>
          <w:rFonts w:eastAsia="Calibri"/>
          <w:b/>
          <w:sz w:val="28"/>
          <w:szCs w:val="28"/>
        </w:rPr>
        <w:t xml:space="preserve"> год</w:t>
      </w:r>
    </w:p>
    <w:p w:rsidR="0097509B" w:rsidRPr="0097509B" w:rsidRDefault="0097509B" w:rsidP="0097509B">
      <w:pPr>
        <w:tabs>
          <w:tab w:val="left" w:pos="6300"/>
        </w:tabs>
        <w:ind w:firstLine="0"/>
        <w:rPr>
          <w:b/>
          <w:sz w:val="28"/>
          <w:szCs w:val="28"/>
          <w:lang w:eastAsia="ru-RU"/>
        </w:rPr>
      </w:pPr>
    </w:p>
    <w:p w:rsidR="0097509B" w:rsidRPr="0097509B" w:rsidRDefault="0097509B" w:rsidP="00F151C1">
      <w:pPr>
        <w:spacing w:line="276" w:lineRule="auto"/>
        <w:ind w:firstLine="0"/>
        <w:jc w:val="both"/>
        <w:rPr>
          <w:sz w:val="28"/>
          <w:szCs w:val="28"/>
          <w:lang w:eastAsia="ru-RU"/>
        </w:rPr>
      </w:pPr>
      <w:r w:rsidRPr="0097509B">
        <w:rPr>
          <w:sz w:val="28"/>
          <w:szCs w:val="28"/>
          <w:lang w:eastAsia="ru-RU"/>
        </w:rPr>
        <w:tab/>
      </w:r>
      <w:proofErr w:type="gramStart"/>
      <w:r w:rsidRPr="0097509B">
        <w:rPr>
          <w:sz w:val="28"/>
          <w:szCs w:val="28"/>
          <w:lang w:eastAsia="ru-RU"/>
        </w:rPr>
        <w:t>В соответствии с Федеральным законом от 27 июля 2010 года</w:t>
      </w:r>
      <w:r w:rsidRPr="0097509B">
        <w:rPr>
          <w:sz w:val="28"/>
          <w:szCs w:val="28"/>
          <w:lang w:eastAsia="ru-RU"/>
        </w:rPr>
        <w:br/>
        <w:t xml:space="preserve">№ 190-ФЗ «О теплоснабжении», </w:t>
      </w:r>
      <w:r w:rsidR="00480E7C">
        <w:rPr>
          <w:sz w:val="28"/>
          <w:szCs w:val="28"/>
          <w:lang w:eastAsia="ru-RU"/>
        </w:rPr>
        <w:t>постановлени</w:t>
      </w:r>
      <w:r w:rsidR="009C5D73">
        <w:rPr>
          <w:sz w:val="28"/>
          <w:szCs w:val="28"/>
          <w:lang w:eastAsia="ru-RU"/>
        </w:rPr>
        <w:t>ем</w:t>
      </w:r>
      <w:r w:rsidRPr="0097509B">
        <w:rPr>
          <w:sz w:val="28"/>
          <w:szCs w:val="28"/>
          <w:lang w:eastAsia="ru-RU"/>
        </w:rPr>
        <w:t xml:space="preserve"> Правительства </w:t>
      </w:r>
      <w:r w:rsidR="009C5D73">
        <w:rPr>
          <w:sz w:val="28"/>
          <w:szCs w:val="28"/>
          <w:lang w:eastAsia="ru-RU"/>
        </w:rPr>
        <w:br/>
      </w:r>
      <w:r w:rsidRPr="0097509B">
        <w:rPr>
          <w:sz w:val="28"/>
          <w:szCs w:val="28"/>
          <w:lang w:eastAsia="ru-RU"/>
        </w:rPr>
        <w:t>Российской Федерации от 22 октября 2012 года № 1075 «О ценообразовании в сфере теплоснабжения»,</w:t>
      </w:r>
      <w:r w:rsidR="00A840F8" w:rsidRPr="00A840F8">
        <w:t xml:space="preserve"> </w:t>
      </w:r>
      <w:r w:rsidRPr="0097509B">
        <w:rPr>
          <w:sz w:val="28"/>
          <w:szCs w:val="28"/>
          <w:lang w:eastAsia="ru-RU"/>
        </w:rPr>
        <w:t xml:space="preserve">Положением о Государственном комитете </w:t>
      </w:r>
      <w:r w:rsidR="009C5D73">
        <w:rPr>
          <w:sz w:val="28"/>
          <w:szCs w:val="28"/>
          <w:lang w:eastAsia="ru-RU"/>
        </w:rPr>
        <w:br/>
      </w:r>
      <w:r w:rsidRPr="0097509B">
        <w:rPr>
          <w:sz w:val="28"/>
          <w:szCs w:val="28"/>
          <w:lang w:eastAsia="ru-RU"/>
        </w:rPr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97509B">
        <w:rPr>
          <w:b/>
          <w:spacing w:val="40"/>
          <w:sz w:val="28"/>
          <w:szCs w:val="28"/>
          <w:lang w:eastAsia="ru-RU"/>
        </w:rPr>
        <w:t>приказываю</w:t>
      </w:r>
      <w:r w:rsidRPr="0097509B">
        <w:rPr>
          <w:spacing w:val="40"/>
          <w:sz w:val="28"/>
          <w:szCs w:val="28"/>
          <w:lang w:eastAsia="ru-RU"/>
        </w:rPr>
        <w:t>:</w:t>
      </w:r>
      <w:proofErr w:type="gramEnd"/>
    </w:p>
    <w:p w:rsidR="00D727E3" w:rsidRPr="00D727E3" w:rsidRDefault="00D727E3" w:rsidP="00F151C1">
      <w:pPr>
        <w:spacing w:line="276" w:lineRule="auto"/>
        <w:jc w:val="both"/>
        <w:rPr>
          <w:sz w:val="28"/>
          <w:szCs w:val="28"/>
          <w:lang w:eastAsia="ru-RU"/>
        </w:rPr>
      </w:pPr>
      <w:r w:rsidRPr="00D727E3">
        <w:rPr>
          <w:sz w:val="28"/>
          <w:szCs w:val="28"/>
          <w:lang w:eastAsia="ru-RU"/>
        </w:rPr>
        <w:t xml:space="preserve">1.  </w:t>
      </w:r>
      <w:r>
        <w:rPr>
          <w:sz w:val="28"/>
          <w:szCs w:val="28"/>
          <w:lang w:eastAsia="ru-RU"/>
        </w:rPr>
        <w:t xml:space="preserve">  </w:t>
      </w:r>
      <w:r w:rsidR="008F52F1" w:rsidRPr="008F52F1">
        <w:rPr>
          <w:sz w:val="28"/>
          <w:szCs w:val="28"/>
          <w:lang w:eastAsia="ru-RU"/>
        </w:rPr>
        <w:t xml:space="preserve">Внести изменение в приказ Государственного комитета </w:t>
      </w:r>
      <w:r w:rsidR="009C5D73">
        <w:rPr>
          <w:sz w:val="28"/>
          <w:szCs w:val="28"/>
          <w:lang w:eastAsia="ru-RU"/>
        </w:rPr>
        <w:br/>
      </w:r>
      <w:r w:rsidR="008F52F1" w:rsidRPr="008F52F1">
        <w:rPr>
          <w:sz w:val="28"/>
          <w:szCs w:val="28"/>
          <w:lang w:eastAsia="ru-RU"/>
        </w:rPr>
        <w:t xml:space="preserve">Кабардино-Балкарской Республики по тарифам и жилищному надзору от </w:t>
      </w:r>
      <w:r w:rsidR="008F52F1">
        <w:rPr>
          <w:sz w:val="28"/>
          <w:szCs w:val="28"/>
          <w:lang w:eastAsia="ru-RU"/>
        </w:rPr>
        <w:br/>
      </w:r>
      <w:r w:rsidR="008F52F1" w:rsidRPr="008F52F1">
        <w:rPr>
          <w:sz w:val="28"/>
          <w:szCs w:val="28"/>
          <w:lang w:eastAsia="ru-RU"/>
        </w:rPr>
        <w:t>1</w:t>
      </w:r>
      <w:r w:rsidR="008F52F1">
        <w:rPr>
          <w:sz w:val="28"/>
          <w:szCs w:val="28"/>
          <w:lang w:eastAsia="ru-RU"/>
        </w:rPr>
        <w:t>9</w:t>
      </w:r>
      <w:r w:rsidR="008F52F1" w:rsidRPr="008F52F1">
        <w:rPr>
          <w:sz w:val="28"/>
          <w:szCs w:val="28"/>
          <w:lang w:eastAsia="ru-RU"/>
        </w:rPr>
        <w:t xml:space="preserve"> декабря 20</w:t>
      </w:r>
      <w:r w:rsidR="008F52F1">
        <w:rPr>
          <w:sz w:val="28"/>
          <w:szCs w:val="28"/>
          <w:lang w:eastAsia="ru-RU"/>
        </w:rPr>
        <w:t>23</w:t>
      </w:r>
      <w:r w:rsidR="008F52F1" w:rsidRPr="008F52F1">
        <w:rPr>
          <w:sz w:val="28"/>
          <w:szCs w:val="28"/>
          <w:lang w:eastAsia="ru-RU"/>
        </w:rPr>
        <w:t xml:space="preserve"> года № </w:t>
      </w:r>
      <w:r w:rsidR="008F52F1">
        <w:rPr>
          <w:sz w:val="28"/>
          <w:szCs w:val="28"/>
          <w:lang w:eastAsia="ru-RU"/>
        </w:rPr>
        <w:t>200</w:t>
      </w:r>
      <w:r w:rsidR="008F52F1" w:rsidRPr="008F52F1">
        <w:rPr>
          <w:sz w:val="28"/>
          <w:szCs w:val="28"/>
          <w:lang w:eastAsia="ru-RU"/>
        </w:rPr>
        <w:t xml:space="preserve"> «Об утверждении долгоср</w:t>
      </w:r>
      <w:r w:rsidR="008F52F1">
        <w:rPr>
          <w:sz w:val="28"/>
          <w:szCs w:val="28"/>
          <w:lang w:eastAsia="ru-RU"/>
        </w:rPr>
        <w:t>очных параметров регулирования,</w:t>
      </w:r>
      <w:r w:rsidR="008F52F1" w:rsidRPr="008F52F1">
        <w:rPr>
          <w:sz w:val="28"/>
          <w:szCs w:val="28"/>
          <w:lang w:eastAsia="ru-RU"/>
        </w:rPr>
        <w:t xml:space="preserve"> установлении тарифов на тепловую энергию, поставляемую </w:t>
      </w:r>
      <w:r w:rsidR="008F52F1" w:rsidRPr="008F52F1">
        <w:rPr>
          <w:sz w:val="28"/>
          <w:szCs w:val="28"/>
          <w:lang w:eastAsia="ru-RU"/>
        </w:rPr>
        <w:br/>
        <w:t>потребителям открытым акционерным обществом «</w:t>
      </w:r>
      <w:proofErr w:type="spellStart"/>
      <w:r w:rsidR="008F52F1" w:rsidRPr="008F52F1">
        <w:rPr>
          <w:sz w:val="28"/>
          <w:szCs w:val="28"/>
          <w:lang w:eastAsia="ru-RU"/>
        </w:rPr>
        <w:t>Урвантеплосервис</w:t>
      </w:r>
      <w:proofErr w:type="spellEnd"/>
      <w:r w:rsidR="008F52F1" w:rsidRPr="008F52F1">
        <w:rPr>
          <w:sz w:val="28"/>
          <w:szCs w:val="28"/>
          <w:lang w:eastAsia="ru-RU"/>
        </w:rPr>
        <w:t xml:space="preserve">», </w:t>
      </w:r>
      <w:r w:rsidR="008F52F1" w:rsidRPr="008F52F1">
        <w:rPr>
          <w:sz w:val="28"/>
          <w:szCs w:val="28"/>
          <w:lang w:eastAsia="ru-RU"/>
        </w:rPr>
        <w:br/>
        <w:t>на 20</w:t>
      </w:r>
      <w:r w:rsidR="008F52F1">
        <w:rPr>
          <w:sz w:val="28"/>
          <w:szCs w:val="28"/>
          <w:lang w:eastAsia="ru-RU"/>
        </w:rPr>
        <w:t>24</w:t>
      </w:r>
      <w:r w:rsidR="008F52F1" w:rsidRPr="008F52F1">
        <w:rPr>
          <w:sz w:val="28"/>
          <w:szCs w:val="28"/>
          <w:lang w:eastAsia="ru-RU"/>
        </w:rPr>
        <w:t xml:space="preserve"> - 202</w:t>
      </w:r>
      <w:r w:rsidR="008F52F1">
        <w:rPr>
          <w:sz w:val="28"/>
          <w:szCs w:val="28"/>
          <w:lang w:eastAsia="ru-RU"/>
        </w:rPr>
        <w:t>8</w:t>
      </w:r>
      <w:r w:rsidR="008F52F1" w:rsidRPr="008F52F1">
        <w:rPr>
          <w:sz w:val="28"/>
          <w:szCs w:val="28"/>
          <w:lang w:eastAsia="ru-RU"/>
        </w:rPr>
        <w:t xml:space="preserve"> годы», изложив приложение № 2 в редакции согласно приложению к настоящему приказу.</w:t>
      </w:r>
    </w:p>
    <w:p w:rsidR="0097509B" w:rsidRPr="0097509B" w:rsidRDefault="00D727E3" w:rsidP="00F151C1">
      <w:pPr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D727E3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 </w:t>
      </w:r>
      <w:r w:rsidRPr="00D727E3">
        <w:rPr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201E18" w:rsidRDefault="00201E18" w:rsidP="00D81E31">
      <w:pPr>
        <w:spacing w:line="276" w:lineRule="auto"/>
        <w:jc w:val="both"/>
        <w:rPr>
          <w:sz w:val="28"/>
          <w:szCs w:val="28"/>
          <w:lang w:eastAsia="ru-RU"/>
        </w:rPr>
      </w:pPr>
    </w:p>
    <w:p w:rsidR="002167B7" w:rsidRPr="00201E18" w:rsidRDefault="002167B7" w:rsidP="00D81E31">
      <w:pPr>
        <w:spacing w:line="276" w:lineRule="auto"/>
        <w:jc w:val="both"/>
        <w:rPr>
          <w:sz w:val="28"/>
          <w:szCs w:val="28"/>
          <w:lang w:eastAsia="ru-RU"/>
        </w:rPr>
      </w:pPr>
    </w:p>
    <w:p w:rsidR="006A733E" w:rsidRDefault="00201E18" w:rsidP="003F45F6">
      <w:pPr>
        <w:tabs>
          <w:tab w:val="left" w:pos="720"/>
          <w:tab w:val="num" w:pos="1080"/>
          <w:tab w:val="left" w:pos="6975"/>
          <w:tab w:val="left" w:pos="7680"/>
        </w:tabs>
        <w:ind w:firstLine="0"/>
        <w:jc w:val="both"/>
        <w:rPr>
          <w:sz w:val="28"/>
          <w:szCs w:val="28"/>
          <w:lang w:eastAsia="ru-RU"/>
        </w:rPr>
      </w:pPr>
      <w:proofErr w:type="spellStart"/>
      <w:r w:rsidRPr="00201E18">
        <w:rPr>
          <w:sz w:val="28"/>
          <w:szCs w:val="28"/>
          <w:lang w:eastAsia="ru-RU"/>
        </w:rPr>
        <w:t>И.о</w:t>
      </w:r>
      <w:proofErr w:type="spellEnd"/>
      <w:r w:rsidRPr="00201E18">
        <w:rPr>
          <w:sz w:val="28"/>
          <w:szCs w:val="28"/>
          <w:lang w:eastAsia="ru-RU"/>
        </w:rPr>
        <w:t xml:space="preserve">. председателя                                   </w:t>
      </w:r>
      <w:r w:rsidR="00550832">
        <w:rPr>
          <w:sz w:val="28"/>
          <w:szCs w:val="28"/>
          <w:lang w:eastAsia="ru-RU"/>
        </w:rPr>
        <w:t xml:space="preserve">                     </w:t>
      </w:r>
      <w:r w:rsidR="003F45F6">
        <w:rPr>
          <w:sz w:val="28"/>
          <w:szCs w:val="28"/>
          <w:lang w:eastAsia="ru-RU"/>
        </w:rPr>
        <w:t xml:space="preserve">         </w:t>
      </w:r>
      <w:r w:rsidR="00550832">
        <w:rPr>
          <w:sz w:val="28"/>
          <w:szCs w:val="28"/>
          <w:lang w:eastAsia="ru-RU"/>
        </w:rPr>
        <w:t xml:space="preserve">        </w:t>
      </w:r>
      <w:r w:rsidRPr="00201E18">
        <w:rPr>
          <w:sz w:val="28"/>
          <w:szCs w:val="28"/>
          <w:lang w:eastAsia="ru-RU"/>
        </w:rPr>
        <w:t xml:space="preserve">    </w:t>
      </w:r>
      <w:r w:rsidR="00480E7C">
        <w:rPr>
          <w:sz w:val="28"/>
          <w:szCs w:val="28"/>
          <w:lang w:eastAsia="ru-RU"/>
        </w:rPr>
        <w:t xml:space="preserve"> </w:t>
      </w:r>
      <w:r w:rsidR="00550832" w:rsidRPr="00550832">
        <w:rPr>
          <w:sz w:val="28"/>
          <w:szCs w:val="28"/>
          <w:lang w:eastAsia="ru-RU"/>
        </w:rPr>
        <w:t xml:space="preserve">А.А. </w:t>
      </w:r>
      <w:proofErr w:type="spellStart"/>
      <w:r w:rsidR="00550832" w:rsidRPr="00550832">
        <w:rPr>
          <w:sz w:val="28"/>
          <w:szCs w:val="28"/>
          <w:lang w:eastAsia="ru-RU"/>
        </w:rPr>
        <w:t>Макуашев</w:t>
      </w:r>
      <w:proofErr w:type="spellEnd"/>
    </w:p>
    <w:p w:rsidR="00D727E3" w:rsidRDefault="00D727E3" w:rsidP="000A3EA7">
      <w:pPr>
        <w:ind w:firstLine="0"/>
        <w:rPr>
          <w:sz w:val="28"/>
          <w:szCs w:val="28"/>
          <w:lang w:eastAsia="ru-RU"/>
        </w:rPr>
      </w:pPr>
    </w:p>
    <w:p w:rsidR="00D727E3" w:rsidRDefault="00D727E3" w:rsidP="00D727E3">
      <w:pPr>
        <w:rPr>
          <w:sz w:val="28"/>
          <w:szCs w:val="28"/>
          <w:lang w:eastAsia="ru-RU"/>
        </w:rPr>
        <w:sectPr w:rsidR="00D727E3" w:rsidSect="00D727E3">
          <w:headerReference w:type="first" r:id="rId10"/>
          <w:pgSz w:w="11906" w:h="16838"/>
          <w:pgMar w:top="964" w:right="851" w:bottom="964" w:left="153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4"/>
        <w:tblpPr w:leftFromText="180" w:rightFromText="180" w:horzAnchor="margin" w:tblpY="-368"/>
        <w:tblW w:w="10495" w:type="dxa"/>
        <w:tblLayout w:type="fixed"/>
        <w:tblLook w:val="04A0" w:firstRow="1" w:lastRow="0" w:firstColumn="1" w:lastColumn="0" w:noHBand="0" w:noVBand="1"/>
      </w:tblPr>
      <w:tblGrid>
        <w:gridCol w:w="744"/>
        <w:gridCol w:w="3050"/>
        <w:gridCol w:w="317"/>
        <w:gridCol w:w="709"/>
        <w:gridCol w:w="850"/>
        <w:gridCol w:w="16"/>
        <w:gridCol w:w="1260"/>
        <w:gridCol w:w="425"/>
        <w:gridCol w:w="3124"/>
      </w:tblGrid>
      <w:tr w:rsidR="008B5B7A" w:rsidRPr="004D7955" w:rsidTr="008B5B7A">
        <w:trPr>
          <w:trHeight w:val="143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27E3" w:rsidRDefault="005827E3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F52F1" w:rsidRPr="008B07EF" w:rsidRDefault="008F52F1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7EF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                                               к приказу Государственного комитета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абардино-Балкарской Республики </w:t>
            </w:r>
            <w:r w:rsidRPr="008B07EF">
              <w:rPr>
                <w:rFonts w:ascii="Times New Roman" w:hAnsi="Times New Roman"/>
                <w:sz w:val="20"/>
                <w:szCs w:val="20"/>
                <w:lang w:eastAsia="ru-RU"/>
              </w:rPr>
              <w:t>по тарифам и жилищному надзору</w:t>
            </w:r>
          </w:p>
          <w:p w:rsidR="008F52F1" w:rsidRPr="008B07EF" w:rsidRDefault="008F52F1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7EF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B07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B07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8F52F1" w:rsidRPr="005670C7" w:rsidRDefault="008F52F1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F52F1" w:rsidRPr="005670C7" w:rsidRDefault="008F52F1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5670C7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2                                                к приказу Государственного комитета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абардино-Балкарской Республики </w:t>
            </w:r>
            <w:r w:rsidRPr="005670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тарифам и жилищному надзору </w:t>
            </w:r>
          </w:p>
          <w:p w:rsidR="008B5B7A" w:rsidRPr="004D7955" w:rsidRDefault="008F52F1" w:rsidP="008F52F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70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Pr="005670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декабря 2023 г.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5B7A" w:rsidRPr="004D7955" w:rsidTr="008B5B7A">
        <w:tc>
          <w:tcPr>
            <w:tcW w:w="104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7A" w:rsidRPr="004D7955" w:rsidRDefault="00F75CB6" w:rsidP="008B5B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Тарифы на тепловую энергию, поставляемую потребителям ОАО «</w:t>
            </w:r>
            <w:proofErr w:type="spellStart"/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Урвантеплосервис</w:t>
            </w:r>
            <w:proofErr w:type="spellEnd"/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», </w:t>
            </w:r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 20</w:t>
            </w:r>
            <w:r w:rsid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224396"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224396"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4D79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  <w:p w:rsidR="008B5B7A" w:rsidRPr="004D7955" w:rsidRDefault="008B5B7A" w:rsidP="008B5B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B5B7A" w:rsidRPr="008F52F1" w:rsidTr="008B5B7A">
        <w:tc>
          <w:tcPr>
            <w:tcW w:w="744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50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76" w:type="dxa"/>
            <w:gridSpan w:val="3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701" w:type="dxa"/>
            <w:gridSpan w:val="3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124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Вода</w:t>
            </w:r>
          </w:p>
        </w:tc>
      </w:tr>
      <w:tr w:rsidR="008B5B7A" w:rsidRPr="008F52F1" w:rsidTr="008B5B7A">
        <w:trPr>
          <w:trHeight w:val="759"/>
        </w:trPr>
        <w:tc>
          <w:tcPr>
            <w:tcW w:w="744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1" w:type="dxa"/>
            <w:gridSpan w:val="7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D7955" w:rsidRPr="008F52F1" w:rsidTr="001215AB">
        <w:trPr>
          <w:trHeight w:val="444"/>
        </w:trPr>
        <w:tc>
          <w:tcPr>
            <w:tcW w:w="744" w:type="dxa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0" w:type="dxa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Урвантеплосервис</w:t>
            </w:r>
            <w:proofErr w:type="spellEnd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76" w:type="dxa"/>
            <w:gridSpan w:val="3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</w:p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01.01.2024 по 30.06.2024</w:t>
            </w:r>
          </w:p>
        </w:tc>
        <w:tc>
          <w:tcPr>
            <w:tcW w:w="3124" w:type="dxa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2408,91*</w:t>
            </w:r>
          </w:p>
        </w:tc>
      </w:tr>
      <w:tr w:rsidR="004D7955" w:rsidRPr="008F52F1" w:rsidTr="001215AB">
        <w:trPr>
          <w:trHeight w:val="444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01.07.2024 по 31.12.2024</w:t>
            </w:r>
          </w:p>
        </w:tc>
        <w:tc>
          <w:tcPr>
            <w:tcW w:w="3124" w:type="dxa"/>
            <w:vAlign w:val="center"/>
          </w:tcPr>
          <w:p w:rsidR="004D7955" w:rsidRPr="008F52F1" w:rsidRDefault="00901477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2647,39*</w:t>
            </w:r>
          </w:p>
        </w:tc>
      </w:tr>
      <w:tr w:rsidR="004D7955" w:rsidRPr="008F52F1" w:rsidTr="001215AB">
        <w:trPr>
          <w:trHeight w:val="409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01.01.2025 по 30.06.2025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2647,39*</w:t>
            </w:r>
          </w:p>
        </w:tc>
      </w:tr>
      <w:tr w:rsidR="004D7955" w:rsidRPr="008F52F1" w:rsidTr="001215AB">
        <w:trPr>
          <w:trHeight w:val="415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01.07.2025 по 31.12.2025</w:t>
            </w:r>
          </w:p>
        </w:tc>
        <w:tc>
          <w:tcPr>
            <w:tcW w:w="3124" w:type="dxa"/>
            <w:vAlign w:val="center"/>
          </w:tcPr>
          <w:p w:rsidR="004D7955" w:rsidRPr="008F52F1" w:rsidRDefault="00FE0C31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2938,60*</w:t>
            </w:r>
          </w:p>
        </w:tc>
      </w:tr>
      <w:tr w:rsidR="004D7955" w:rsidRPr="008F52F1" w:rsidTr="001215AB">
        <w:trPr>
          <w:trHeight w:val="421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01.01.2026 по 30.06.2026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2466,47*</w:t>
            </w:r>
          </w:p>
        </w:tc>
      </w:tr>
      <w:tr w:rsidR="004D7955" w:rsidRPr="008F52F1" w:rsidTr="001215AB">
        <w:trPr>
          <w:trHeight w:val="412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01.07.2026 по 31.12.2026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2972,84*</w:t>
            </w:r>
          </w:p>
        </w:tc>
      </w:tr>
      <w:tr w:rsidR="004D7955" w:rsidRPr="008F52F1" w:rsidTr="001215AB">
        <w:trPr>
          <w:trHeight w:val="419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2972,84*</w:t>
            </w:r>
          </w:p>
        </w:tc>
      </w:tr>
      <w:tr w:rsidR="004D7955" w:rsidRPr="008F52F1" w:rsidTr="001215AB">
        <w:trPr>
          <w:trHeight w:val="411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01.07.2027 по 31.12.2027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2457,32*</w:t>
            </w:r>
          </w:p>
        </w:tc>
      </w:tr>
      <w:tr w:rsidR="004D7955" w:rsidRPr="008F52F1" w:rsidTr="001215AB">
        <w:trPr>
          <w:trHeight w:val="417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01.01.2028 по 30.06.2028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2457,32*</w:t>
            </w:r>
          </w:p>
        </w:tc>
      </w:tr>
      <w:tr w:rsidR="004D7955" w:rsidRPr="008F52F1" w:rsidTr="001215AB">
        <w:trPr>
          <w:trHeight w:val="422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01.07.2028 по 31.12.2028</w:t>
            </w:r>
          </w:p>
        </w:tc>
        <w:tc>
          <w:tcPr>
            <w:tcW w:w="3124" w:type="dxa"/>
            <w:vAlign w:val="center"/>
          </w:tcPr>
          <w:p w:rsidR="004D7955" w:rsidRPr="008F52F1" w:rsidRDefault="00182E28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3473,27*</w:t>
            </w:r>
          </w:p>
        </w:tc>
      </w:tr>
      <w:tr w:rsidR="008B5B7A" w:rsidRPr="008F52F1" w:rsidTr="008B5B7A">
        <w:trPr>
          <w:trHeight w:val="624"/>
        </w:trPr>
        <w:tc>
          <w:tcPr>
            <w:tcW w:w="744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1" w:type="dxa"/>
            <w:gridSpan w:val="7"/>
            <w:vAlign w:val="center"/>
          </w:tcPr>
          <w:p w:rsidR="008B5B7A" w:rsidRPr="008F52F1" w:rsidRDefault="008B5B7A" w:rsidP="008B5B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Население (тарифы указываются с учетом НДС)</w:t>
            </w:r>
          </w:p>
        </w:tc>
      </w:tr>
      <w:tr w:rsidR="004D7955" w:rsidRPr="008F52F1" w:rsidTr="001215AB">
        <w:trPr>
          <w:trHeight w:val="363"/>
        </w:trPr>
        <w:tc>
          <w:tcPr>
            <w:tcW w:w="744" w:type="dxa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0" w:type="dxa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Урвант</w:t>
            </w:r>
            <w:bookmarkStart w:id="0" w:name="_GoBack"/>
            <w:bookmarkEnd w:id="0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еплосервис</w:t>
            </w:r>
            <w:proofErr w:type="spellEnd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</w:p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1685" w:type="dxa"/>
            <w:gridSpan w:val="2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01.01.2024 по 30.06.2024</w:t>
            </w:r>
          </w:p>
        </w:tc>
        <w:tc>
          <w:tcPr>
            <w:tcW w:w="3124" w:type="dxa"/>
            <w:vAlign w:val="center"/>
          </w:tcPr>
          <w:p w:rsidR="004D7955" w:rsidRPr="008F52F1" w:rsidRDefault="004D7955" w:rsidP="004D7955">
            <w:pPr>
              <w:tabs>
                <w:tab w:val="left" w:pos="971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2408,91*(без НДС)</w:t>
            </w:r>
          </w:p>
        </w:tc>
      </w:tr>
      <w:tr w:rsidR="004D7955" w:rsidRPr="008F52F1" w:rsidTr="001215AB">
        <w:trPr>
          <w:trHeight w:val="363"/>
        </w:trPr>
        <w:tc>
          <w:tcPr>
            <w:tcW w:w="744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4D7955" w:rsidRPr="008F52F1" w:rsidRDefault="004D7955" w:rsidP="004D7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4D7955" w:rsidRPr="008F52F1" w:rsidRDefault="004D7955" w:rsidP="004D7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01.07.2024 по 31.12.2024</w:t>
            </w:r>
          </w:p>
        </w:tc>
        <w:tc>
          <w:tcPr>
            <w:tcW w:w="3124" w:type="dxa"/>
            <w:vAlign w:val="center"/>
          </w:tcPr>
          <w:p w:rsidR="004D7955" w:rsidRPr="008F52F1" w:rsidRDefault="00901477" w:rsidP="004D7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2647,39*(без НДС)</w:t>
            </w:r>
          </w:p>
        </w:tc>
      </w:tr>
      <w:tr w:rsidR="00182E28" w:rsidRPr="008F52F1" w:rsidTr="001215AB">
        <w:trPr>
          <w:trHeight w:val="393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01.01.2025 по 30.06.2025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2647,39*(без НДС)</w:t>
            </w:r>
          </w:p>
        </w:tc>
      </w:tr>
      <w:tr w:rsidR="00182E28" w:rsidRPr="008F52F1" w:rsidTr="001215AB">
        <w:trPr>
          <w:trHeight w:val="317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01.07.2025 по 31.12.2025</w:t>
            </w:r>
          </w:p>
        </w:tc>
        <w:tc>
          <w:tcPr>
            <w:tcW w:w="3124" w:type="dxa"/>
            <w:vAlign w:val="center"/>
          </w:tcPr>
          <w:p w:rsidR="00182E28" w:rsidRPr="008F52F1" w:rsidRDefault="00FE0C31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0C31">
              <w:rPr>
                <w:rFonts w:ascii="Times New Roman" w:hAnsi="Times New Roman"/>
                <w:sz w:val="18"/>
                <w:szCs w:val="18"/>
                <w:lang w:eastAsia="ru-RU"/>
              </w:rPr>
              <w:t>2938,60*(без НДС)</w:t>
            </w:r>
          </w:p>
        </w:tc>
      </w:tr>
      <w:tr w:rsidR="00182E28" w:rsidRPr="008F52F1" w:rsidTr="001215AB">
        <w:trPr>
          <w:trHeight w:val="489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01.01.2026 по 30.06.2026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2466,47*(без НДС)</w:t>
            </w:r>
          </w:p>
        </w:tc>
      </w:tr>
      <w:tr w:rsidR="00182E28" w:rsidRPr="008F52F1" w:rsidTr="001215AB">
        <w:trPr>
          <w:trHeight w:val="271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01.07.2026 по 31.12.2026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2972,84*(без НДС)</w:t>
            </w:r>
          </w:p>
        </w:tc>
      </w:tr>
      <w:tr w:rsidR="00182E28" w:rsidRPr="008F52F1" w:rsidTr="001215AB">
        <w:trPr>
          <w:trHeight w:val="459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2972,84*(без НДС)</w:t>
            </w:r>
          </w:p>
        </w:tc>
      </w:tr>
      <w:tr w:rsidR="00182E28" w:rsidRPr="008F52F1" w:rsidTr="001215AB">
        <w:trPr>
          <w:trHeight w:val="495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01.07.2027 по 31.12.2027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2457,32*(без НДС)</w:t>
            </w:r>
          </w:p>
        </w:tc>
      </w:tr>
      <w:tr w:rsidR="00182E28" w:rsidRPr="008F52F1" w:rsidTr="001215AB">
        <w:trPr>
          <w:trHeight w:val="400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01.01.2028 по 30.06.2028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2457,32*(без НДС)</w:t>
            </w:r>
          </w:p>
        </w:tc>
      </w:tr>
      <w:tr w:rsidR="00182E28" w:rsidRPr="008F52F1" w:rsidTr="001215AB">
        <w:trPr>
          <w:trHeight w:val="463"/>
        </w:trPr>
        <w:tc>
          <w:tcPr>
            <w:tcW w:w="744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2F1">
              <w:rPr>
                <w:rFonts w:ascii="Times New Roman" w:hAnsi="Times New Roman"/>
                <w:sz w:val="18"/>
                <w:szCs w:val="18"/>
              </w:rPr>
              <w:t>с 01.07.2028 по 31.12.2028</w:t>
            </w:r>
          </w:p>
        </w:tc>
        <w:tc>
          <w:tcPr>
            <w:tcW w:w="3124" w:type="dxa"/>
            <w:vAlign w:val="center"/>
          </w:tcPr>
          <w:p w:rsidR="00182E28" w:rsidRPr="008F52F1" w:rsidRDefault="00182E28" w:rsidP="00182E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52F1">
              <w:rPr>
                <w:rFonts w:ascii="Times New Roman" w:hAnsi="Times New Roman"/>
                <w:sz w:val="18"/>
                <w:szCs w:val="18"/>
                <w:lang w:eastAsia="ru-RU"/>
              </w:rPr>
              <w:t>3473,27*(без НДС)</w:t>
            </w:r>
          </w:p>
        </w:tc>
      </w:tr>
    </w:tbl>
    <w:p w:rsidR="002C6CB8" w:rsidRPr="008F52F1" w:rsidRDefault="008B5B7A" w:rsidP="002C6CB8">
      <w:pPr>
        <w:ind w:right="-824" w:firstLine="0"/>
        <w:jc w:val="both"/>
        <w:rPr>
          <w:sz w:val="18"/>
          <w:szCs w:val="18"/>
          <w:lang w:eastAsia="ru-RU"/>
        </w:rPr>
      </w:pPr>
      <w:r w:rsidRPr="008F52F1">
        <w:rPr>
          <w:sz w:val="18"/>
          <w:szCs w:val="18"/>
          <w:lang w:eastAsia="ru-RU"/>
        </w:rPr>
        <w:tab/>
        <w:t xml:space="preserve"> *От уплаты налога на добавленную стоимость организация освобождена в соответствии с подпунктом </w:t>
      </w:r>
      <w:r w:rsidR="002C6CB8" w:rsidRPr="008F52F1">
        <w:rPr>
          <w:sz w:val="18"/>
          <w:szCs w:val="18"/>
          <w:lang w:eastAsia="ru-RU"/>
        </w:rPr>
        <w:t xml:space="preserve">      </w:t>
      </w:r>
    </w:p>
    <w:p w:rsidR="008B5B7A" w:rsidRPr="008F52F1" w:rsidRDefault="002C6CB8" w:rsidP="002C6CB8">
      <w:pPr>
        <w:ind w:right="-824" w:firstLine="0"/>
        <w:jc w:val="both"/>
        <w:rPr>
          <w:sz w:val="18"/>
          <w:szCs w:val="18"/>
          <w:lang w:eastAsia="ru-RU"/>
        </w:rPr>
      </w:pPr>
      <w:r w:rsidRPr="008F52F1">
        <w:rPr>
          <w:sz w:val="18"/>
          <w:szCs w:val="18"/>
          <w:lang w:eastAsia="ru-RU"/>
        </w:rPr>
        <w:t xml:space="preserve">                 </w:t>
      </w:r>
      <w:r w:rsidR="008B5B7A" w:rsidRPr="008F52F1">
        <w:rPr>
          <w:sz w:val="18"/>
          <w:szCs w:val="18"/>
          <w:lang w:eastAsia="ru-RU"/>
        </w:rPr>
        <w:t>15 пункта 2 ст. 146</w:t>
      </w:r>
      <w:r w:rsidRPr="008F52F1">
        <w:rPr>
          <w:sz w:val="18"/>
          <w:szCs w:val="18"/>
          <w:lang w:eastAsia="ru-RU"/>
        </w:rPr>
        <w:t xml:space="preserve"> Налогового кодекса Российской  </w:t>
      </w:r>
      <w:r w:rsidR="00C72C5B" w:rsidRPr="008F52F1">
        <w:rPr>
          <w:sz w:val="18"/>
          <w:szCs w:val="18"/>
          <w:lang w:eastAsia="ru-RU"/>
        </w:rPr>
        <w:t>Федерации</w:t>
      </w:r>
      <w:proofErr w:type="gramStart"/>
      <w:r w:rsidR="00CB5EE9" w:rsidRPr="008F52F1">
        <w:rPr>
          <w:sz w:val="18"/>
          <w:szCs w:val="18"/>
          <w:lang w:eastAsia="ru-RU"/>
        </w:rPr>
        <w:t>.</w:t>
      </w:r>
      <w:r w:rsidR="008F52F1" w:rsidRPr="008F52F1">
        <w:rPr>
          <w:sz w:val="18"/>
          <w:szCs w:val="18"/>
          <w:lang w:eastAsia="ru-RU"/>
        </w:rPr>
        <w:t>».</w:t>
      </w:r>
      <w:proofErr w:type="gramEnd"/>
    </w:p>
    <w:sectPr w:rsidR="008B5B7A" w:rsidRPr="008F52F1" w:rsidSect="006A733E">
      <w:headerReference w:type="first" r:id="rId11"/>
      <w:pgSz w:w="11906" w:h="16838"/>
      <w:pgMar w:top="964" w:right="1531" w:bottom="96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E3" w:rsidRDefault="00D727E3" w:rsidP="00014A5E">
      <w:r>
        <w:separator/>
      </w:r>
    </w:p>
  </w:endnote>
  <w:endnote w:type="continuationSeparator" w:id="0">
    <w:p w:rsidR="00D727E3" w:rsidRDefault="00D727E3" w:rsidP="0001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E3" w:rsidRDefault="00D727E3" w:rsidP="00014A5E">
      <w:r>
        <w:separator/>
      </w:r>
    </w:p>
  </w:footnote>
  <w:footnote w:type="continuationSeparator" w:id="0">
    <w:p w:rsidR="00D727E3" w:rsidRDefault="00D727E3" w:rsidP="0001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E3" w:rsidRPr="00D727E3" w:rsidRDefault="00D727E3" w:rsidP="00D727E3">
    <w:pPr>
      <w:pStyle w:val="a7"/>
      <w:jc w:val="right"/>
      <w:rPr>
        <w:sz w:val="22"/>
      </w:rPr>
    </w:pPr>
    <w:r w:rsidRPr="00D727E3">
      <w:rPr>
        <w:sz w:val="22"/>
      </w:rPr>
      <w:t xml:space="preserve">ПРОЕКТ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573220"/>
      <w:docPartObj>
        <w:docPartGallery w:val="Page Numbers (Top of Page)"/>
        <w:docPartUnique/>
      </w:docPartObj>
    </w:sdtPr>
    <w:sdtContent>
      <w:p w:rsidR="005827E3" w:rsidRDefault="005827E3">
        <w:pPr>
          <w:pStyle w:val="a7"/>
          <w:jc w:val="center"/>
        </w:pPr>
        <w:r w:rsidRPr="005827E3">
          <w:rPr>
            <w:sz w:val="22"/>
          </w:rPr>
          <w:t>2</w:t>
        </w:r>
      </w:p>
    </w:sdtContent>
  </w:sdt>
  <w:p w:rsidR="005827E3" w:rsidRPr="00D727E3" w:rsidRDefault="005827E3" w:rsidP="00D727E3">
    <w:pPr>
      <w:pStyle w:val="a7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5E7"/>
    <w:multiLevelType w:val="singleLevel"/>
    <w:tmpl w:val="DFA66B18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0688449B"/>
    <w:multiLevelType w:val="multilevel"/>
    <w:tmpl w:val="6212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A31774"/>
    <w:multiLevelType w:val="hybridMultilevel"/>
    <w:tmpl w:val="0F0CC0D4"/>
    <w:lvl w:ilvl="0" w:tplc="81949E3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E602B86"/>
    <w:multiLevelType w:val="hybridMultilevel"/>
    <w:tmpl w:val="C824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2A016C"/>
    <w:multiLevelType w:val="hybridMultilevel"/>
    <w:tmpl w:val="B17EC678"/>
    <w:lvl w:ilvl="0" w:tplc="54A821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0997EC0"/>
    <w:multiLevelType w:val="singleLevel"/>
    <w:tmpl w:val="D9BCC06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1228369F"/>
    <w:multiLevelType w:val="hybridMultilevel"/>
    <w:tmpl w:val="78FE3550"/>
    <w:lvl w:ilvl="0" w:tplc="41CEDA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90A532B"/>
    <w:multiLevelType w:val="hybridMultilevel"/>
    <w:tmpl w:val="AAA4E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114DB4"/>
    <w:multiLevelType w:val="singleLevel"/>
    <w:tmpl w:val="62F0E51E"/>
    <w:lvl w:ilvl="0">
      <w:start w:val="2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9">
    <w:nsid w:val="1E694E46"/>
    <w:multiLevelType w:val="hybridMultilevel"/>
    <w:tmpl w:val="4F46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7D76CA"/>
    <w:multiLevelType w:val="singleLevel"/>
    <w:tmpl w:val="091CD7F4"/>
    <w:lvl w:ilvl="0">
      <w:start w:val="25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>
    <w:nsid w:val="25B25082"/>
    <w:multiLevelType w:val="hybridMultilevel"/>
    <w:tmpl w:val="5CA0C646"/>
    <w:lvl w:ilvl="0" w:tplc="FC225D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1370EE"/>
    <w:multiLevelType w:val="singleLevel"/>
    <w:tmpl w:val="4D0AEF0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29F43DCD"/>
    <w:multiLevelType w:val="hybridMultilevel"/>
    <w:tmpl w:val="BE44A636"/>
    <w:lvl w:ilvl="0" w:tplc="3AFAD76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AF95416"/>
    <w:multiLevelType w:val="hybridMultilevel"/>
    <w:tmpl w:val="4AEA707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32D55197"/>
    <w:multiLevelType w:val="hybridMultilevel"/>
    <w:tmpl w:val="AB8A666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34CE7B0C"/>
    <w:multiLevelType w:val="hybridMultilevel"/>
    <w:tmpl w:val="A546EF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416A3"/>
    <w:multiLevelType w:val="hybridMultilevel"/>
    <w:tmpl w:val="5426AE9A"/>
    <w:lvl w:ilvl="0" w:tplc="C0BED44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41DE2E9B"/>
    <w:multiLevelType w:val="hybridMultilevel"/>
    <w:tmpl w:val="A2C85D7A"/>
    <w:lvl w:ilvl="0" w:tplc="EC5C2C94">
      <w:numFmt w:val="bullet"/>
      <w:lvlText w:val=""/>
      <w:lvlJc w:val="left"/>
      <w:pPr>
        <w:ind w:left="7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9">
    <w:nsid w:val="464E543B"/>
    <w:multiLevelType w:val="hybridMultilevel"/>
    <w:tmpl w:val="7B947518"/>
    <w:lvl w:ilvl="0" w:tplc="53DED8D2">
      <w:start w:val="1"/>
      <w:numFmt w:val="decimal"/>
      <w:lvlText w:val="%1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54661E75"/>
    <w:multiLevelType w:val="singleLevel"/>
    <w:tmpl w:val="67E4EEF8"/>
    <w:lvl w:ilvl="0">
      <w:start w:val="2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>
    <w:nsid w:val="559C14F8"/>
    <w:multiLevelType w:val="singleLevel"/>
    <w:tmpl w:val="4328BE08"/>
    <w:lvl w:ilvl="0">
      <w:start w:val="1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2">
    <w:nsid w:val="5A62252D"/>
    <w:multiLevelType w:val="hybridMultilevel"/>
    <w:tmpl w:val="29CA9C46"/>
    <w:lvl w:ilvl="0" w:tplc="63B8FA3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5CA447D8"/>
    <w:multiLevelType w:val="hybridMultilevel"/>
    <w:tmpl w:val="2E969E24"/>
    <w:lvl w:ilvl="0" w:tplc="811A5F3E">
      <w:start w:val="1"/>
      <w:numFmt w:val="decimal"/>
      <w:lvlText w:val="%1."/>
      <w:lvlJc w:val="left"/>
      <w:pPr>
        <w:ind w:left="1153" w:hanging="4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DD73B2C"/>
    <w:multiLevelType w:val="hybridMultilevel"/>
    <w:tmpl w:val="458678BC"/>
    <w:lvl w:ilvl="0" w:tplc="32F40F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F5E7694"/>
    <w:multiLevelType w:val="singleLevel"/>
    <w:tmpl w:val="A790D568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611C3768"/>
    <w:multiLevelType w:val="hybridMultilevel"/>
    <w:tmpl w:val="2BD61B8E"/>
    <w:lvl w:ilvl="0" w:tplc="E918EE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23A22AD"/>
    <w:multiLevelType w:val="hybridMultilevel"/>
    <w:tmpl w:val="4906FD46"/>
    <w:lvl w:ilvl="0" w:tplc="9FCAAC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44491E"/>
    <w:multiLevelType w:val="hybridMultilevel"/>
    <w:tmpl w:val="FB6E57C4"/>
    <w:lvl w:ilvl="0" w:tplc="888E1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BCE7F2D"/>
    <w:multiLevelType w:val="hybridMultilevel"/>
    <w:tmpl w:val="F62C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367128"/>
    <w:multiLevelType w:val="singleLevel"/>
    <w:tmpl w:val="D106744E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1">
    <w:nsid w:val="6F2E7A5C"/>
    <w:multiLevelType w:val="hybridMultilevel"/>
    <w:tmpl w:val="EC08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DCBA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C67775"/>
    <w:multiLevelType w:val="hybridMultilevel"/>
    <w:tmpl w:val="51489370"/>
    <w:lvl w:ilvl="0" w:tplc="3084A2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6"/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5"/>
  </w:num>
  <w:num w:numId="8">
    <w:abstractNumId w:val="0"/>
  </w:num>
  <w:num w:numId="9">
    <w:abstractNumId w:val="30"/>
  </w:num>
  <w:num w:numId="10">
    <w:abstractNumId w:val="12"/>
  </w:num>
  <w:num w:numId="11">
    <w:abstractNumId w:val="25"/>
  </w:num>
  <w:num w:numId="12">
    <w:abstractNumId w:val="21"/>
  </w:num>
  <w:num w:numId="13">
    <w:abstractNumId w:val="20"/>
  </w:num>
  <w:num w:numId="14">
    <w:abstractNumId w:val="8"/>
  </w:num>
  <w:num w:numId="15">
    <w:abstractNumId w:val="10"/>
  </w:num>
  <w:num w:numId="16">
    <w:abstractNumId w:val="3"/>
  </w:num>
  <w:num w:numId="17">
    <w:abstractNumId w:val="28"/>
  </w:num>
  <w:num w:numId="18">
    <w:abstractNumId w:val="16"/>
  </w:num>
  <w:num w:numId="19">
    <w:abstractNumId w:val="14"/>
  </w:num>
  <w:num w:numId="20">
    <w:abstractNumId w:val="23"/>
  </w:num>
  <w:num w:numId="21">
    <w:abstractNumId w:val="15"/>
  </w:num>
  <w:num w:numId="22">
    <w:abstractNumId w:val="1"/>
  </w:num>
  <w:num w:numId="23">
    <w:abstractNumId w:val="9"/>
  </w:num>
  <w:num w:numId="24">
    <w:abstractNumId w:val="18"/>
  </w:num>
  <w:num w:numId="25">
    <w:abstractNumId w:val="7"/>
  </w:num>
  <w:num w:numId="26">
    <w:abstractNumId w:val="17"/>
  </w:num>
  <w:num w:numId="27">
    <w:abstractNumId w:val="13"/>
  </w:num>
  <w:num w:numId="28">
    <w:abstractNumId w:val="22"/>
  </w:num>
  <w:num w:numId="29">
    <w:abstractNumId w:val="2"/>
  </w:num>
  <w:num w:numId="30">
    <w:abstractNumId w:val="24"/>
  </w:num>
  <w:num w:numId="31">
    <w:abstractNumId w:val="6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E3"/>
    <w:rsid w:val="0000243F"/>
    <w:rsid w:val="00007A97"/>
    <w:rsid w:val="00011514"/>
    <w:rsid w:val="00014A5E"/>
    <w:rsid w:val="00017024"/>
    <w:rsid w:val="000211ED"/>
    <w:rsid w:val="00022DAC"/>
    <w:rsid w:val="000410D6"/>
    <w:rsid w:val="000678C3"/>
    <w:rsid w:val="00090541"/>
    <w:rsid w:val="00093DD8"/>
    <w:rsid w:val="000968D4"/>
    <w:rsid w:val="000A1553"/>
    <w:rsid w:val="000A3EA7"/>
    <w:rsid w:val="000A4441"/>
    <w:rsid w:val="000D4816"/>
    <w:rsid w:val="000D63E3"/>
    <w:rsid w:val="000E3E4F"/>
    <w:rsid w:val="00100977"/>
    <w:rsid w:val="0010774A"/>
    <w:rsid w:val="00110C40"/>
    <w:rsid w:val="00111CEB"/>
    <w:rsid w:val="001215AB"/>
    <w:rsid w:val="00125530"/>
    <w:rsid w:val="00134922"/>
    <w:rsid w:val="00153A4F"/>
    <w:rsid w:val="0016791A"/>
    <w:rsid w:val="00182E28"/>
    <w:rsid w:val="001931F6"/>
    <w:rsid w:val="001A1644"/>
    <w:rsid w:val="001B750D"/>
    <w:rsid w:val="001D193C"/>
    <w:rsid w:val="001D62DB"/>
    <w:rsid w:val="001E024F"/>
    <w:rsid w:val="001E307C"/>
    <w:rsid w:val="001F0B1F"/>
    <w:rsid w:val="001F194E"/>
    <w:rsid w:val="001F2EB2"/>
    <w:rsid w:val="00201E18"/>
    <w:rsid w:val="0021421D"/>
    <w:rsid w:val="002167B7"/>
    <w:rsid w:val="00224396"/>
    <w:rsid w:val="00227C35"/>
    <w:rsid w:val="00236434"/>
    <w:rsid w:val="0024455A"/>
    <w:rsid w:val="002477DA"/>
    <w:rsid w:val="00252C52"/>
    <w:rsid w:val="002621B3"/>
    <w:rsid w:val="002732AB"/>
    <w:rsid w:val="00274547"/>
    <w:rsid w:val="00276C9B"/>
    <w:rsid w:val="00276DE6"/>
    <w:rsid w:val="002975FE"/>
    <w:rsid w:val="002C29C0"/>
    <w:rsid w:val="002C2B9E"/>
    <w:rsid w:val="002C6086"/>
    <w:rsid w:val="002C6CB8"/>
    <w:rsid w:val="002D73D0"/>
    <w:rsid w:val="002F514B"/>
    <w:rsid w:val="002F58E2"/>
    <w:rsid w:val="002F5FE3"/>
    <w:rsid w:val="00303E27"/>
    <w:rsid w:val="00347B08"/>
    <w:rsid w:val="00360F87"/>
    <w:rsid w:val="00382F04"/>
    <w:rsid w:val="003842C0"/>
    <w:rsid w:val="00393FBE"/>
    <w:rsid w:val="003957A4"/>
    <w:rsid w:val="003A312F"/>
    <w:rsid w:val="003A5837"/>
    <w:rsid w:val="003C30AA"/>
    <w:rsid w:val="003D323B"/>
    <w:rsid w:val="003D589B"/>
    <w:rsid w:val="003E44CA"/>
    <w:rsid w:val="003F31AE"/>
    <w:rsid w:val="003F45F6"/>
    <w:rsid w:val="0040267F"/>
    <w:rsid w:val="00404A77"/>
    <w:rsid w:val="00414A1B"/>
    <w:rsid w:val="0041607C"/>
    <w:rsid w:val="00426885"/>
    <w:rsid w:val="004278C7"/>
    <w:rsid w:val="00432B69"/>
    <w:rsid w:val="004336EE"/>
    <w:rsid w:val="004340A7"/>
    <w:rsid w:val="0043543E"/>
    <w:rsid w:val="00442326"/>
    <w:rsid w:val="0044260D"/>
    <w:rsid w:val="00451368"/>
    <w:rsid w:val="00472505"/>
    <w:rsid w:val="00475A39"/>
    <w:rsid w:val="0047773D"/>
    <w:rsid w:val="00480E7C"/>
    <w:rsid w:val="00483734"/>
    <w:rsid w:val="0048585C"/>
    <w:rsid w:val="004927D1"/>
    <w:rsid w:val="0049395A"/>
    <w:rsid w:val="0049682D"/>
    <w:rsid w:val="004A6367"/>
    <w:rsid w:val="004A7D0D"/>
    <w:rsid w:val="004C2C8B"/>
    <w:rsid w:val="004D1BB5"/>
    <w:rsid w:val="004D2E13"/>
    <w:rsid w:val="004D7955"/>
    <w:rsid w:val="004E4039"/>
    <w:rsid w:val="004F137A"/>
    <w:rsid w:val="004F2C8B"/>
    <w:rsid w:val="00503039"/>
    <w:rsid w:val="00506BCB"/>
    <w:rsid w:val="00513A75"/>
    <w:rsid w:val="00513F1A"/>
    <w:rsid w:val="00521A37"/>
    <w:rsid w:val="00533E3A"/>
    <w:rsid w:val="0053501B"/>
    <w:rsid w:val="00535300"/>
    <w:rsid w:val="00550832"/>
    <w:rsid w:val="00554589"/>
    <w:rsid w:val="00572C97"/>
    <w:rsid w:val="005751ED"/>
    <w:rsid w:val="005827E3"/>
    <w:rsid w:val="00585D97"/>
    <w:rsid w:val="005A5BFA"/>
    <w:rsid w:val="005A7783"/>
    <w:rsid w:val="005B54E6"/>
    <w:rsid w:val="005C2A57"/>
    <w:rsid w:val="005C3B1B"/>
    <w:rsid w:val="005E3821"/>
    <w:rsid w:val="005F2DE9"/>
    <w:rsid w:val="006205CA"/>
    <w:rsid w:val="00625D07"/>
    <w:rsid w:val="00651752"/>
    <w:rsid w:val="00653B76"/>
    <w:rsid w:val="0066603C"/>
    <w:rsid w:val="0067544B"/>
    <w:rsid w:val="00681636"/>
    <w:rsid w:val="00682ED3"/>
    <w:rsid w:val="00695655"/>
    <w:rsid w:val="006A33F5"/>
    <w:rsid w:val="006A733E"/>
    <w:rsid w:val="006A77F9"/>
    <w:rsid w:val="006B0F61"/>
    <w:rsid w:val="006B74E6"/>
    <w:rsid w:val="006E161A"/>
    <w:rsid w:val="006E71E9"/>
    <w:rsid w:val="006F2C5A"/>
    <w:rsid w:val="006F6D03"/>
    <w:rsid w:val="006F6FAE"/>
    <w:rsid w:val="00704FD0"/>
    <w:rsid w:val="00741C5A"/>
    <w:rsid w:val="00741D3B"/>
    <w:rsid w:val="00750DBE"/>
    <w:rsid w:val="007559FB"/>
    <w:rsid w:val="0076221B"/>
    <w:rsid w:val="00767224"/>
    <w:rsid w:val="00767720"/>
    <w:rsid w:val="007729DF"/>
    <w:rsid w:val="00774D0E"/>
    <w:rsid w:val="00786359"/>
    <w:rsid w:val="007A5756"/>
    <w:rsid w:val="007B19CA"/>
    <w:rsid w:val="007C65BD"/>
    <w:rsid w:val="007C66B2"/>
    <w:rsid w:val="007C6BEA"/>
    <w:rsid w:val="007D254E"/>
    <w:rsid w:val="007D367F"/>
    <w:rsid w:val="007D3B1E"/>
    <w:rsid w:val="007D67E2"/>
    <w:rsid w:val="007F138F"/>
    <w:rsid w:val="007F2CCF"/>
    <w:rsid w:val="007F32E1"/>
    <w:rsid w:val="007F72D2"/>
    <w:rsid w:val="00810739"/>
    <w:rsid w:val="00811128"/>
    <w:rsid w:val="008113C6"/>
    <w:rsid w:val="00832A04"/>
    <w:rsid w:val="00844C80"/>
    <w:rsid w:val="008451C9"/>
    <w:rsid w:val="00846C43"/>
    <w:rsid w:val="008626E4"/>
    <w:rsid w:val="00863971"/>
    <w:rsid w:val="008663A5"/>
    <w:rsid w:val="00874C8A"/>
    <w:rsid w:val="00875CBD"/>
    <w:rsid w:val="0088499E"/>
    <w:rsid w:val="008967C6"/>
    <w:rsid w:val="008B5B7A"/>
    <w:rsid w:val="008F0994"/>
    <w:rsid w:val="008F52F1"/>
    <w:rsid w:val="008F690B"/>
    <w:rsid w:val="00901477"/>
    <w:rsid w:val="00902CF4"/>
    <w:rsid w:val="00903D32"/>
    <w:rsid w:val="00910C78"/>
    <w:rsid w:val="0093711B"/>
    <w:rsid w:val="00950384"/>
    <w:rsid w:val="00950F01"/>
    <w:rsid w:val="00972DD6"/>
    <w:rsid w:val="0097509B"/>
    <w:rsid w:val="00983626"/>
    <w:rsid w:val="00984A95"/>
    <w:rsid w:val="00984EA2"/>
    <w:rsid w:val="0099439A"/>
    <w:rsid w:val="00997680"/>
    <w:rsid w:val="009B078A"/>
    <w:rsid w:val="009B3815"/>
    <w:rsid w:val="009C5D73"/>
    <w:rsid w:val="009D213D"/>
    <w:rsid w:val="009D40A5"/>
    <w:rsid w:val="009E1909"/>
    <w:rsid w:val="00A00DFF"/>
    <w:rsid w:val="00A079D5"/>
    <w:rsid w:val="00A16A05"/>
    <w:rsid w:val="00A241FE"/>
    <w:rsid w:val="00A24A4F"/>
    <w:rsid w:val="00A30C63"/>
    <w:rsid w:val="00A43CA8"/>
    <w:rsid w:val="00A46BBA"/>
    <w:rsid w:val="00A602E8"/>
    <w:rsid w:val="00A62EC8"/>
    <w:rsid w:val="00A703BF"/>
    <w:rsid w:val="00A763A9"/>
    <w:rsid w:val="00A8263A"/>
    <w:rsid w:val="00A840F8"/>
    <w:rsid w:val="00A854F8"/>
    <w:rsid w:val="00AA049F"/>
    <w:rsid w:val="00AA225D"/>
    <w:rsid w:val="00AA7102"/>
    <w:rsid w:val="00AB1E08"/>
    <w:rsid w:val="00AB53DF"/>
    <w:rsid w:val="00AB5EAD"/>
    <w:rsid w:val="00AB6FE5"/>
    <w:rsid w:val="00AB785A"/>
    <w:rsid w:val="00AC33B3"/>
    <w:rsid w:val="00AC603F"/>
    <w:rsid w:val="00AD503E"/>
    <w:rsid w:val="00AD6DE4"/>
    <w:rsid w:val="00AE069C"/>
    <w:rsid w:val="00AE1D85"/>
    <w:rsid w:val="00B02453"/>
    <w:rsid w:val="00B04FFC"/>
    <w:rsid w:val="00B16D7A"/>
    <w:rsid w:val="00B208C5"/>
    <w:rsid w:val="00B25712"/>
    <w:rsid w:val="00B352DD"/>
    <w:rsid w:val="00B44427"/>
    <w:rsid w:val="00B5176A"/>
    <w:rsid w:val="00B676F4"/>
    <w:rsid w:val="00B7567A"/>
    <w:rsid w:val="00B87B41"/>
    <w:rsid w:val="00B91C99"/>
    <w:rsid w:val="00B928E2"/>
    <w:rsid w:val="00BA0B1D"/>
    <w:rsid w:val="00BB5A9C"/>
    <w:rsid w:val="00BD6E33"/>
    <w:rsid w:val="00BE2168"/>
    <w:rsid w:val="00BE2E60"/>
    <w:rsid w:val="00BE3E9A"/>
    <w:rsid w:val="00BE4C81"/>
    <w:rsid w:val="00C14DCE"/>
    <w:rsid w:val="00C23AB9"/>
    <w:rsid w:val="00C23CFB"/>
    <w:rsid w:val="00C30A89"/>
    <w:rsid w:val="00C34DC0"/>
    <w:rsid w:val="00C379AD"/>
    <w:rsid w:val="00C61F13"/>
    <w:rsid w:val="00C6469E"/>
    <w:rsid w:val="00C6503E"/>
    <w:rsid w:val="00C72C5B"/>
    <w:rsid w:val="00C91513"/>
    <w:rsid w:val="00C965CA"/>
    <w:rsid w:val="00C96970"/>
    <w:rsid w:val="00CA0DA5"/>
    <w:rsid w:val="00CB5EE9"/>
    <w:rsid w:val="00CE383E"/>
    <w:rsid w:val="00CF0CFC"/>
    <w:rsid w:val="00CF3E63"/>
    <w:rsid w:val="00CF7660"/>
    <w:rsid w:val="00D03909"/>
    <w:rsid w:val="00D16B68"/>
    <w:rsid w:val="00D21501"/>
    <w:rsid w:val="00D35A74"/>
    <w:rsid w:val="00D459AB"/>
    <w:rsid w:val="00D64B2F"/>
    <w:rsid w:val="00D727E3"/>
    <w:rsid w:val="00D81E31"/>
    <w:rsid w:val="00D82152"/>
    <w:rsid w:val="00D845D2"/>
    <w:rsid w:val="00D923A6"/>
    <w:rsid w:val="00D95C5E"/>
    <w:rsid w:val="00DA0986"/>
    <w:rsid w:val="00DB2AD9"/>
    <w:rsid w:val="00DD4DB9"/>
    <w:rsid w:val="00DF25C8"/>
    <w:rsid w:val="00DF366D"/>
    <w:rsid w:val="00DF7F5E"/>
    <w:rsid w:val="00E1650E"/>
    <w:rsid w:val="00E416EC"/>
    <w:rsid w:val="00E41D0B"/>
    <w:rsid w:val="00E440A1"/>
    <w:rsid w:val="00E462E8"/>
    <w:rsid w:val="00E463E8"/>
    <w:rsid w:val="00E53833"/>
    <w:rsid w:val="00E634EB"/>
    <w:rsid w:val="00E6467D"/>
    <w:rsid w:val="00E661F7"/>
    <w:rsid w:val="00E72EA4"/>
    <w:rsid w:val="00E831A7"/>
    <w:rsid w:val="00E862F8"/>
    <w:rsid w:val="00E86995"/>
    <w:rsid w:val="00E86E74"/>
    <w:rsid w:val="00E91404"/>
    <w:rsid w:val="00E92E67"/>
    <w:rsid w:val="00EA61DF"/>
    <w:rsid w:val="00EB2516"/>
    <w:rsid w:val="00EC2C19"/>
    <w:rsid w:val="00EC694A"/>
    <w:rsid w:val="00EE0EDE"/>
    <w:rsid w:val="00EF27B5"/>
    <w:rsid w:val="00F001A3"/>
    <w:rsid w:val="00F028DC"/>
    <w:rsid w:val="00F07CC3"/>
    <w:rsid w:val="00F151C1"/>
    <w:rsid w:val="00F2261E"/>
    <w:rsid w:val="00F41247"/>
    <w:rsid w:val="00F42DC3"/>
    <w:rsid w:val="00F44F44"/>
    <w:rsid w:val="00F463D0"/>
    <w:rsid w:val="00F472DF"/>
    <w:rsid w:val="00F66C01"/>
    <w:rsid w:val="00F75CB6"/>
    <w:rsid w:val="00F80701"/>
    <w:rsid w:val="00F9044D"/>
    <w:rsid w:val="00FD3E3D"/>
    <w:rsid w:val="00FE0C31"/>
    <w:rsid w:val="00FF419F"/>
    <w:rsid w:val="00FF6289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D193C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3C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CA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193C"/>
    <w:rPr>
      <w:rFonts w:cs="Times New Roman"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D193C"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44CA"/>
    <w:rPr>
      <w:rFonts w:asciiTheme="majorHAnsi" w:eastAsiaTheme="majorEastAsia" w:hAnsiTheme="majorHAnsi" w:cs="Times New Roman"/>
      <w:color w:val="1F4D78" w:themeColor="accent1" w:themeShade="7F"/>
    </w:rPr>
  </w:style>
  <w:style w:type="table" w:styleId="a3">
    <w:name w:val="Table Grid"/>
    <w:basedOn w:val="a1"/>
    <w:uiPriority w:val="59"/>
    <w:rsid w:val="000D63E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C2C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4C2C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54E6"/>
    <w:pPr>
      <w:ind w:left="720"/>
      <w:contextualSpacing/>
    </w:pPr>
  </w:style>
  <w:style w:type="paragraph" w:styleId="a7">
    <w:name w:val="header"/>
    <w:basedOn w:val="a"/>
    <w:link w:val="a8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14A5E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4A5E"/>
    <w:rPr>
      <w:rFonts w:cs="Times New Roman"/>
      <w:sz w:val="22"/>
      <w:szCs w:val="22"/>
    </w:rPr>
  </w:style>
  <w:style w:type="paragraph" w:customStyle="1" w:styleId="11">
    <w:name w:val="Заголовок №1"/>
    <w:basedOn w:val="a"/>
    <w:rsid w:val="00874C8A"/>
    <w:pPr>
      <w:shd w:val="clear" w:color="auto" w:fill="FFFFFF"/>
      <w:spacing w:line="485" w:lineRule="exact"/>
      <w:ind w:hanging="820"/>
    </w:pPr>
    <w:rPr>
      <w:spacing w:val="10"/>
      <w:kern w:val="2"/>
      <w:sz w:val="20"/>
      <w:szCs w:val="20"/>
      <w:lang w:eastAsia="ru-RU"/>
    </w:rPr>
  </w:style>
  <w:style w:type="paragraph" w:customStyle="1" w:styleId="ConsPlusNormal">
    <w:name w:val="ConsPlusNormal"/>
    <w:rsid w:val="001D193C"/>
    <w:pPr>
      <w:widowControl w:val="0"/>
      <w:autoSpaceDE w:val="0"/>
      <w:autoSpaceDN w:val="0"/>
      <w:adjustRightInd w:val="0"/>
      <w:ind w:firstLine="720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1D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193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sz w:val="20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1D193C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10"/>
    <w:locked/>
    <w:rsid w:val="001D193C"/>
    <w:rPr>
      <w:rFonts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D193C"/>
    <w:pPr>
      <w:ind w:left="360" w:firstLine="0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193C"/>
    <w:rPr>
      <w:rFonts w:cs="Times New Roman"/>
      <w:sz w:val="20"/>
      <w:szCs w:val="20"/>
      <w:lang w:val="x-none" w:eastAsia="ru-RU"/>
    </w:rPr>
  </w:style>
  <w:style w:type="paragraph" w:customStyle="1" w:styleId="ConsNormal">
    <w:name w:val="ConsNormal"/>
    <w:uiPriority w:val="99"/>
    <w:rsid w:val="001D19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D193C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basedOn w:val="a0"/>
    <w:link w:val="23"/>
    <w:locked/>
    <w:rsid w:val="001D193C"/>
    <w:rPr>
      <w:rFonts w:cs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1D193C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1"/>
    <w:rsid w:val="001D193C"/>
    <w:rPr>
      <w:rFonts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2">
    <w:name w:val="Основной текст1"/>
    <w:basedOn w:val="ae"/>
    <w:rsid w:val="001D193C"/>
    <w:rPr>
      <w:rFonts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paragraph" w:customStyle="1" w:styleId="23">
    <w:name w:val="Основной текст2"/>
    <w:basedOn w:val="a"/>
    <w:link w:val="ae"/>
    <w:rsid w:val="001D193C"/>
    <w:pPr>
      <w:widowControl w:val="0"/>
      <w:shd w:val="clear" w:color="auto" w:fill="FFFFFF"/>
      <w:spacing w:line="324" w:lineRule="exact"/>
      <w:ind w:hanging="580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1D193C"/>
    <w:pPr>
      <w:widowControl w:val="0"/>
      <w:shd w:val="clear" w:color="auto" w:fill="FFFFFF"/>
      <w:spacing w:before="240" w:after="300" w:line="328" w:lineRule="exact"/>
      <w:ind w:firstLine="0"/>
      <w:jc w:val="center"/>
    </w:pPr>
    <w:rPr>
      <w:b/>
      <w:bCs/>
      <w:sz w:val="26"/>
      <w:szCs w:val="26"/>
    </w:rPr>
  </w:style>
  <w:style w:type="paragraph" w:customStyle="1" w:styleId="13">
    <w:name w:val="Знак Знак Знак1 Знак Знак Знак Знак Знак Знак Знак"/>
    <w:basedOn w:val="a"/>
    <w:rsid w:val="007D367F"/>
    <w:pPr>
      <w:spacing w:after="160" w:line="240" w:lineRule="exact"/>
      <w:ind w:firstLine="0"/>
    </w:pPr>
    <w:rPr>
      <w:szCs w:val="20"/>
      <w:lang w:val="en-US"/>
    </w:rPr>
  </w:style>
  <w:style w:type="character" w:customStyle="1" w:styleId="apple-converted-space">
    <w:name w:val="apple-converted-space"/>
    <w:rsid w:val="007D367F"/>
  </w:style>
  <w:style w:type="character" w:customStyle="1" w:styleId="24">
    <w:name w:val="Основной текст (2)_"/>
    <w:basedOn w:val="a0"/>
    <w:link w:val="25"/>
    <w:locked/>
    <w:rsid w:val="000968D4"/>
    <w:rPr>
      <w:rFonts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"/>
    <w:aliases w:val="Масштаб 80%"/>
    <w:basedOn w:val="24"/>
    <w:rsid w:val="000968D4"/>
    <w:rPr>
      <w:rFonts w:cs="Times New Roman"/>
      <w:color w:val="000000"/>
      <w:spacing w:val="0"/>
      <w:w w:val="8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5">
    <w:name w:val="Основной текст (2)"/>
    <w:basedOn w:val="a"/>
    <w:link w:val="24"/>
    <w:rsid w:val="000968D4"/>
    <w:pPr>
      <w:widowControl w:val="0"/>
      <w:shd w:val="clear" w:color="auto" w:fill="FFFFFF"/>
      <w:spacing w:before="600" w:line="322" w:lineRule="exact"/>
      <w:ind w:firstLine="0"/>
      <w:jc w:val="both"/>
    </w:pPr>
    <w:rPr>
      <w:sz w:val="28"/>
      <w:szCs w:val="28"/>
    </w:rPr>
  </w:style>
  <w:style w:type="character" w:customStyle="1" w:styleId="211pt">
    <w:name w:val="Основной текст (2) + 11 pt"/>
    <w:basedOn w:val="24"/>
    <w:rsid w:val="0065175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headertext">
    <w:name w:val="header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7C6BEA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uiPriority w:val="59"/>
    <w:rsid w:val="006A733E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6A733E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01E18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727E3"/>
    <w:pPr>
      <w:ind w:firstLine="0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27E3"/>
    <w:pPr>
      <w:ind w:firstLine="0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D193C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3C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CA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193C"/>
    <w:rPr>
      <w:rFonts w:cs="Times New Roman"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D193C"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44CA"/>
    <w:rPr>
      <w:rFonts w:asciiTheme="majorHAnsi" w:eastAsiaTheme="majorEastAsia" w:hAnsiTheme="majorHAnsi" w:cs="Times New Roman"/>
      <w:color w:val="1F4D78" w:themeColor="accent1" w:themeShade="7F"/>
    </w:rPr>
  </w:style>
  <w:style w:type="table" w:styleId="a3">
    <w:name w:val="Table Grid"/>
    <w:basedOn w:val="a1"/>
    <w:uiPriority w:val="59"/>
    <w:rsid w:val="000D63E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C2C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4C2C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54E6"/>
    <w:pPr>
      <w:ind w:left="720"/>
      <w:contextualSpacing/>
    </w:pPr>
  </w:style>
  <w:style w:type="paragraph" w:styleId="a7">
    <w:name w:val="header"/>
    <w:basedOn w:val="a"/>
    <w:link w:val="a8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14A5E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4A5E"/>
    <w:rPr>
      <w:rFonts w:cs="Times New Roman"/>
      <w:sz w:val="22"/>
      <w:szCs w:val="22"/>
    </w:rPr>
  </w:style>
  <w:style w:type="paragraph" w:customStyle="1" w:styleId="11">
    <w:name w:val="Заголовок №1"/>
    <w:basedOn w:val="a"/>
    <w:rsid w:val="00874C8A"/>
    <w:pPr>
      <w:shd w:val="clear" w:color="auto" w:fill="FFFFFF"/>
      <w:spacing w:line="485" w:lineRule="exact"/>
      <w:ind w:hanging="820"/>
    </w:pPr>
    <w:rPr>
      <w:spacing w:val="10"/>
      <w:kern w:val="2"/>
      <w:sz w:val="20"/>
      <w:szCs w:val="20"/>
      <w:lang w:eastAsia="ru-RU"/>
    </w:rPr>
  </w:style>
  <w:style w:type="paragraph" w:customStyle="1" w:styleId="ConsPlusNormal">
    <w:name w:val="ConsPlusNormal"/>
    <w:rsid w:val="001D193C"/>
    <w:pPr>
      <w:widowControl w:val="0"/>
      <w:autoSpaceDE w:val="0"/>
      <w:autoSpaceDN w:val="0"/>
      <w:adjustRightInd w:val="0"/>
      <w:ind w:firstLine="720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1D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193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sz w:val="20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1D193C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10"/>
    <w:locked/>
    <w:rsid w:val="001D193C"/>
    <w:rPr>
      <w:rFonts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D193C"/>
    <w:pPr>
      <w:ind w:left="360" w:firstLine="0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193C"/>
    <w:rPr>
      <w:rFonts w:cs="Times New Roman"/>
      <w:sz w:val="20"/>
      <w:szCs w:val="20"/>
      <w:lang w:val="x-none" w:eastAsia="ru-RU"/>
    </w:rPr>
  </w:style>
  <w:style w:type="paragraph" w:customStyle="1" w:styleId="ConsNormal">
    <w:name w:val="ConsNormal"/>
    <w:uiPriority w:val="99"/>
    <w:rsid w:val="001D19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D193C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basedOn w:val="a0"/>
    <w:link w:val="23"/>
    <w:locked/>
    <w:rsid w:val="001D193C"/>
    <w:rPr>
      <w:rFonts w:cs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1D193C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1"/>
    <w:rsid w:val="001D193C"/>
    <w:rPr>
      <w:rFonts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2">
    <w:name w:val="Основной текст1"/>
    <w:basedOn w:val="ae"/>
    <w:rsid w:val="001D193C"/>
    <w:rPr>
      <w:rFonts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paragraph" w:customStyle="1" w:styleId="23">
    <w:name w:val="Основной текст2"/>
    <w:basedOn w:val="a"/>
    <w:link w:val="ae"/>
    <w:rsid w:val="001D193C"/>
    <w:pPr>
      <w:widowControl w:val="0"/>
      <w:shd w:val="clear" w:color="auto" w:fill="FFFFFF"/>
      <w:spacing w:line="324" w:lineRule="exact"/>
      <w:ind w:hanging="580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1D193C"/>
    <w:pPr>
      <w:widowControl w:val="0"/>
      <w:shd w:val="clear" w:color="auto" w:fill="FFFFFF"/>
      <w:spacing w:before="240" w:after="300" w:line="328" w:lineRule="exact"/>
      <w:ind w:firstLine="0"/>
      <w:jc w:val="center"/>
    </w:pPr>
    <w:rPr>
      <w:b/>
      <w:bCs/>
      <w:sz w:val="26"/>
      <w:szCs w:val="26"/>
    </w:rPr>
  </w:style>
  <w:style w:type="paragraph" w:customStyle="1" w:styleId="13">
    <w:name w:val="Знак Знак Знак1 Знак Знак Знак Знак Знак Знак Знак"/>
    <w:basedOn w:val="a"/>
    <w:rsid w:val="007D367F"/>
    <w:pPr>
      <w:spacing w:after="160" w:line="240" w:lineRule="exact"/>
      <w:ind w:firstLine="0"/>
    </w:pPr>
    <w:rPr>
      <w:szCs w:val="20"/>
      <w:lang w:val="en-US"/>
    </w:rPr>
  </w:style>
  <w:style w:type="character" w:customStyle="1" w:styleId="apple-converted-space">
    <w:name w:val="apple-converted-space"/>
    <w:rsid w:val="007D367F"/>
  </w:style>
  <w:style w:type="character" w:customStyle="1" w:styleId="24">
    <w:name w:val="Основной текст (2)_"/>
    <w:basedOn w:val="a0"/>
    <w:link w:val="25"/>
    <w:locked/>
    <w:rsid w:val="000968D4"/>
    <w:rPr>
      <w:rFonts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"/>
    <w:aliases w:val="Масштаб 80%"/>
    <w:basedOn w:val="24"/>
    <w:rsid w:val="000968D4"/>
    <w:rPr>
      <w:rFonts w:cs="Times New Roman"/>
      <w:color w:val="000000"/>
      <w:spacing w:val="0"/>
      <w:w w:val="8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5">
    <w:name w:val="Основной текст (2)"/>
    <w:basedOn w:val="a"/>
    <w:link w:val="24"/>
    <w:rsid w:val="000968D4"/>
    <w:pPr>
      <w:widowControl w:val="0"/>
      <w:shd w:val="clear" w:color="auto" w:fill="FFFFFF"/>
      <w:spacing w:before="600" w:line="322" w:lineRule="exact"/>
      <w:ind w:firstLine="0"/>
      <w:jc w:val="both"/>
    </w:pPr>
    <w:rPr>
      <w:sz w:val="28"/>
      <w:szCs w:val="28"/>
    </w:rPr>
  </w:style>
  <w:style w:type="character" w:customStyle="1" w:styleId="211pt">
    <w:name w:val="Основной текст (2) + 11 pt"/>
    <w:basedOn w:val="24"/>
    <w:rsid w:val="0065175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headertext">
    <w:name w:val="header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7C6BEA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uiPriority w:val="59"/>
    <w:rsid w:val="006A733E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6A733E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01E18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727E3"/>
    <w:pPr>
      <w:ind w:firstLine="0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27E3"/>
    <w:pPr>
      <w:ind w:firstLine="0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FFA3-26E9-489B-92D5-6EE3289F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412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Татьяна Мамхегова</cp:lastModifiedBy>
  <cp:revision>14</cp:revision>
  <cp:lastPrinted>2022-11-20T14:36:00Z</cp:lastPrinted>
  <dcterms:created xsi:type="dcterms:W3CDTF">2022-11-19T08:49:00Z</dcterms:created>
  <dcterms:modified xsi:type="dcterms:W3CDTF">2024-12-10T13:54:00Z</dcterms:modified>
</cp:coreProperties>
</file>