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57B" w:rsidRDefault="001C463B" w:rsidP="0038608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Проект</w:t>
      </w:r>
    </w:p>
    <w:p w:rsidR="00995F3A" w:rsidRDefault="00995F3A" w:rsidP="0038608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357B" w:rsidRDefault="00F1357B" w:rsidP="0038608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357B" w:rsidRDefault="00F1357B" w:rsidP="0038608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357B" w:rsidRDefault="00F1357B" w:rsidP="0038608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357B" w:rsidRDefault="00F1357B" w:rsidP="0038608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357B" w:rsidRDefault="00F1357B" w:rsidP="0038608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357B" w:rsidRDefault="00F1357B" w:rsidP="0038608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7259" w:rsidRDefault="008A7259" w:rsidP="0038608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7259" w:rsidRDefault="008A7259" w:rsidP="0038608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357B" w:rsidRPr="00753D23" w:rsidRDefault="00EC4BE3" w:rsidP="00386088">
      <w:pPr>
        <w:tabs>
          <w:tab w:val="left" w:pos="720"/>
          <w:tab w:val="left" w:pos="6975"/>
          <w:tab w:val="left" w:pos="7680"/>
        </w:tabs>
        <w:spacing w:after="0" w:line="26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F1357B" w:rsidRDefault="00F1357B" w:rsidP="00386088">
      <w:pPr>
        <w:tabs>
          <w:tab w:val="left" w:pos="720"/>
          <w:tab w:val="left" w:pos="6975"/>
          <w:tab w:val="left" w:pos="7680"/>
        </w:tabs>
        <w:spacing w:after="0" w:line="360" w:lineRule="auto"/>
        <w:jc w:val="center"/>
        <w:rPr>
          <w:rStyle w:val="1"/>
          <w:rFonts w:ascii="Times New Roman" w:hAnsi="Times New Roman"/>
          <w:b w:val="0"/>
          <w:bCs w:val="0"/>
          <w:color w:val="000000"/>
          <w:sz w:val="12"/>
          <w:szCs w:val="12"/>
        </w:rPr>
      </w:pPr>
    </w:p>
    <w:p w:rsidR="00362EF6" w:rsidRPr="00362EF6" w:rsidRDefault="008E6557" w:rsidP="00362E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утверждении долгосрочных параметров регулирования, установлении тарифов на тепловую энергию</w:t>
      </w:r>
      <w:r w:rsidR="00582FA6">
        <w:rPr>
          <w:rFonts w:ascii="Times New Roman" w:hAnsi="Times New Roman"/>
          <w:b/>
          <w:sz w:val="28"/>
          <w:szCs w:val="28"/>
        </w:rPr>
        <w:t>, поставляемую</w:t>
      </w:r>
      <w:r w:rsidR="00EB4565">
        <w:rPr>
          <w:rFonts w:ascii="Times New Roman" w:hAnsi="Times New Roman"/>
          <w:b/>
          <w:sz w:val="28"/>
          <w:szCs w:val="28"/>
        </w:rPr>
        <w:t xml:space="preserve"> </w:t>
      </w:r>
      <w:r w:rsidR="00EC4BE3">
        <w:rPr>
          <w:rFonts w:ascii="Times New Roman" w:hAnsi="Times New Roman"/>
          <w:b/>
          <w:sz w:val="28"/>
          <w:szCs w:val="28"/>
        </w:rPr>
        <w:t>потребителям</w:t>
      </w:r>
      <w:r w:rsidR="00AA1529">
        <w:rPr>
          <w:rFonts w:ascii="Times New Roman" w:hAnsi="Times New Roman"/>
          <w:b/>
          <w:sz w:val="28"/>
          <w:szCs w:val="28"/>
        </w:rPr>
        <w:t xml:space="preserve"> </w:t>
      </w:r>
      <w:r w:rsidR="00362EF6" w:rsidRPr="00362EF6">
        <w:rPr>
          <w:rFonts w:ascii="Times New Roman" w:hAnsi="Times New Roman"/>
          <w:b/>
          <w:sz w:val="28"/>
          <w:szCs w:val="28"/>
        </w:rPr>
        <w:t xml:space="preserve">обществом с ограниченной ответственностью </w:t>
      </w:r>
    </w:p>
    <w:p w:rsidR="00EB4565" w:rsidRDefault="00362EF6" w:rsidP="00362E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62EF6">
        <w:rPr>
          <w:rFonts w:ascii="Times New Roman" w:hAnsi="Times New Roman"/>
          <w:b/>
          <w:sz w:val="28"/>
          <w:szCs w:val="28"/>
        </w:rPr>
        <w:t>«ЧЕРЕКЭНЕРГО»</w:t>
      </w:r>
      <w:r w:rsidR="00171E4E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E6557">
        <w:rPr>
          <w:rFonts w:ascii="Times New Roman" w:hAnsi="Times New Roman"/>
          <w:b/>
          <w:sz w:val="28"/>
          <w:szCs w:val="28"/>
        </w:rPr>
        <w:t xml:space="preserve">на </w:t>
      </w:r>
      <w:r w:rsidR="00F56DC9">
        <w:rPr>
          <w:rFonts w:ascii="Times New Roman" w:hAnsi="Times New Roman"/>
          <w:b/>
          <w:sz w:val="28"/>
          <w:szCs w:val="28"/>
        </w:rPr>
        <w:t>2022-2024</w:t>
      </w:r>
      <w:r w:rsidR="00EC4BE3">
        <w:rPr>
          <w:rFonts w:ascii="Times New Roman" w:hAnsi="Times New Roman"/>
          <w:b/>
          <w:sz w:val="28"/>
          <w:szCs w:val="28"/>
        </w:rPr>
        <w:t xml:space="preserve"> год</w:t>
      </w:r>
      <w:r w:rsidR="008E6557">
        <w:rPr>
          <w:rFonts w:ascii="Times New Roman" w:hAnsi="Times New Roman"/>
          <w:b/>
          <w:sz w:val="28"/>
          <w:szCs w:val="28"/>
        </w:rPr>
        <w:t>ы</w:t>
      </w:r>
    </w:p>
    <w:p w:rsidR="00CA5454" w:rsidRDefault="00CA5454" w:rsidP="00386088">
      <w:pPr>
        <w:tabs>
          <w:tab w:val="left" w:pos="630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87720" w:rsidRPr="002E36F2" w:rsidRDefault="00424FF2" w:rsidP="00386088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 w:rsidR="00582FA6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>едеральным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</w:t>
      </w:r>
      <w:r w:rsidR="00171E4E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EE5F8C">
        <w:rPr>
          <w:rFonts w:ascii="Times New Roman" w:eastAsia="Times New Roman" w:hAnsi="Times New Roman"/>
          <w:sz w:val="28"/>
          <w:szCs w:val="28"/>
          <w:lang w:eastAsia="ru-RU"/>
        </w:rPr>
        <w:t xml:space="preserve"> от 27 июля 2010 г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>ода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№ 190-ФЗ «О </w:t>
      </w:r>
      <w:r w:rsidR="00582FA6">
        <w:rPr>
          <w:rFonts w:ascii="Times New Roman" w:eastAsia="Times New Roman" w:hAnsi="Times New Roman"/>
          <w:sz w:val="28"/>
          <w:szCs w:val="28"/>
          <w:lang w:eastAsia="ru-RU"/>
        </w:rPr>
        <w:t>теплоснабжении», постановлением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Правительства Российской Ф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>едерации от 22 октября 2012 года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>1075 «О ценообразовании в сфере теплоснабжения»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Положением о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Государственном комитете Кабардино-Балкарской Республики по тарифам и жилищному надзору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утвержденным постановлением Правительства Кабардино-Балкарской Республики от 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ноября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E5F8C">
        <w:rPr>
          <w:rFonts w:ascii="Times New Roman" w:eastAsia="Times New Roman" w:hAnsi="Times New Roman"/>
          <w:sz w:val="28"/>
          <w:szCs w:val="28"/>
          <w:lang w:eastAsia="ru-RU"/>
        </w:rPr>
        <w:t>201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204</w:t>
      </w:r>
      <w:r w:rsidR="00582FA6">
        <w:rPr>
          <w:rFonts w:ascii="Times New Roman" w:eastAsia="Times New Roman" w:hAnsi="Times New Roman"/>
          <w:sz w:val="28"/>
          <w:szCs w:val="28"/>
          <w:lang w:eastAsia="ru-RU"/>
        </w:rPr>
        <w:t>-ПП</w:t>
      </w:r>
      <w:r w:rsidR="0018621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82F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7720" w:rsidRPr="002224E7">
        <w:rPr>
          <w:rFonts w:ascii="Times New Roman" w:eastAsia="Times New Roman" w:hAnsi="Times New Roman"/>
          <w:b/>
          <w:spacing w:val="40"/>
          <w:sz w:val="28"/>
          <w:szCs w:val="28"/>
          <w:lang w:eastAsia="ru-RU"/>
        </w:rPr>
        <w:t>приказываю</w:t>
      </w:r>
      <w:r w:rsidR="00A87720" w:rsidRPr="00FD3E3D">
        <w:rPr>
          <w:rFonts w:ascii="Times New Roman" w:eastAsia="Times New Roman" w:hAnsi="Times New Roman"/>
          <w:spacing w:val="40"/>
          <w:sz w:val="28"/>
          <w:szCs w:val="28"/>
          <w:lang w:eastAsia="ru-RU"/>
        </w:rPr>
        <w:t>:</w:t>
      </w:r>
      <w:proofErr w:type="gramEnd"/>
    </w:p>
    <w:p w:rsidR="001C463B" w:rsidRDefault="001C463B" w:rsidP="00101CB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Утвердить 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</w:t>
      </w:r>
      <w:r w:rsidR="00A82702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</w:t>
      </w:r>
      <w:r w:rsidR="00EA75DF">
        <w:rPr>
          <w:rFonts w:ascii="Times New Roman" w:eastAsia="Times New Roman" w:hAnsi="Times New Roman"/>
          <w:sz w:val="28"/>
          <w:szCs w:val="28"/>
          <w:lang w:eastAsia="ru-RU"/>
        </w:rPr>
        <w:t xml:space="preserve">новленных тарифов, </w:t>
      </w:r>
      <w:r w:rsidR="00EA75DF">
        <w:rPr>
          <w:rFonts w:ascii="Times New Roman" w:eastAsia="Times New Roman" w:hAnsi="Times New Roman"/>
          <w:sz w:val="28"/>
          <w:szCs w:val="28"/>
          <w:lang w:eastAsia="ru-RU"/>
        </w:rPr>
        <w:br/>
        <w:t>на 2022-2024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годы согласно приложению № 1 к настоящему приказу.</w:t>
      </w:r>
    </w:p>
    <w:p w:rsidR="001C463B" w:rsidRDefault="001C463B" w:rsidP="00362E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Установить тарифы на тепловую энергию, поставляемую потребителям </w:t>
      </w:r>
      <w:r w:rsidR="00362EF6" w:rsidRPr="00362EF6">
        <w:rPr>
          <w:rFonts w:ascii="Times New Roman" w:eastAsia="Times New Roman" w:hAnsi="Times New Roman"/>
          <w:sz w:val="28"/>
          <w:szCs w:val="28"/>
          <w:lang w:eastAsia="ru-RU"/>
        </w:rPr>
        <w:t>обществом с</w:t>
      </w:r>
      <w:r w:rsidR="00362EF6">
        <w:rPr>
          <w:rFonts w:ascii="Times New Roman" w:eastAsia="Times New Roman" w:hAnsi="Times New Roman"/>
          <w:sz w:val="28"/>
          <w:szCs w:val="28"/>
          <w:lang w:eastAsia="ru-RU"/>
        </w:rPr>
        <w:t xml:space="preserve"> ограниченной ответственностью </w:t>
      </w:r>
      <w:r w:rsidR="00362EF6" w:rsidRPr="00362EF6">
        <w:rPr>
          <w:rFonts w:ascii="Times New Roman" w:eastAsia="Times New Roman" w:hAnsi="Times New Roman"/>
          <w:sz w:val="28"/>
          <w:szCs w:val="28"/>
          <w:lang w:eastAsia="ru-RU"/>
        </w:rPr>
        <w:t>«ЧЕРЕКЭНЕРГО»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на </w:t>
      </w:r>
      <w:r w:rsidR="00EA75DF">
        <w:rPr>
          <w:rFonts w:ascii="Times New Roman" w:eastAsia="Times New Roman" w:hAnsi="Times New Roman"/>
          <w:bCs/>
          <w:sz w:val="28"/>
          <w:szCs w:val="28"/>
          <w:lang w:eastAsia="ru-RU"/>
        </w:rPr>
        <w:t>2022-2024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приложению № 2 к настоящему приказу.</w:t>
      </w:r>
    </w:p>
    <w:p w:rsidR="001C463B" w:rsidRDefault="001C463B" w:rsidP="00101CB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Тарифы, установленные пунктом 2 настоящего приказа, действуют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с 1 ян</w:t>
      </w:r>
      <w:r w:rsidR="00A82702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EA75DF">
        <w:rPr>
          <w:rFonts w:ascii="Times New Roman" w:eastAsia="Times New Roman" w:hAnsi="Times New Roman"/>
          <w:sz w:val="28"/>
          <w:szCs w:val="28"/>
          <w:lang w:eastAsia="ru-RU"/>
        </w:rPr>
        <w:t>аря 2022 года по 31 декабря 2024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года.</w:t>
      </w:r>
    </w:p>
    <w:p w:rsidR="00AC631C" w:rsidRDefault="001C463B" w:rsidP="00101CB1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Настоящий приказ вступает в силу со дня его официального опубликования.</w:t>
      </w:r>
    </w:p>
    <w:p w:rsidR="001C463B" w:rsidRDefault="001C463B" w:rsidP="001C463B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2702" w:rsidRDefault="00A82702" w:rsidP="001C463B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1DBB" w:rsidRDefault="00E35A8A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председателя                                                                        А.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Макуашев</w:t>
      </w:r>
      <w:proofErr w:type="spellEnd"/>
    </w:p>
    <w:p w:rsidR="00745505" w:rsidRDefault="00745505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  <w:sectPr w:rsidR="0074550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59"/>
        <w:gridCol w:w="2462"/>
        <w:gridCol w:w="864"/>
        <w:gridCol w:w="810"/>
        <w:gridCol w:w="903"/>
        <w:gridCol w:w="89"/>
        <w:gridCol w:w="1559"/>
        <w:gridCol w:w="141"/>
        <w:gridCol w:w="1277"/>
        <w:gridCol w:w="401"/>
        <w:gridCol w:w="1016"/>
        <w:gridCol w:w="1078"/>
        <w:gridCol w:w="1899"/>
        <w:gridCol w:w="1074"/>
        <w:gridCol w:w="279"/>
      </w:tblGrid>
      <w:tr w:rsidR="00745505" w:rsidRPr="00386C3C" w:rsidTr="00D839E4">
        <w:trPr>
          <w:trHeight w:val="1417"/>
        </w:trPr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5505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5505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5505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5505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8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5505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6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5505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0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5505" w:rsidRPr="001A1644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5505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№1</w:t>
            </w:r>
          </w:p>
          <w:p w:rsidR="00745505" w:rsidRPr="00386C3C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 приказу Государственного комитета Кабардино-Балкарской Республики по тарифам и жилищному надзору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5505" w:rsidRPr="00386C3C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45505" w:rsidRPr="00386C3C" w:rsidTr="00D839E4"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5505" w:rsidRPr="00386C3C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5505" w:rsidRPr="00386C3C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5505" w:rsidRPr="00386C3C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5505" w:rsidRPr="00386C3C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8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5505" w:rsidRPr="00386C3C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5505" w:rsidRPr="00386C3C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5505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5505" w:rsidRPr="00386C3C" w:rsidRDefault="00745505" w:rsidP="0074550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от       </w:t>
            </w: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декабря 20</w:t>
            </w:r>
            <w:r w:rsidR="00A8270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21</w:t>
            </w: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г. №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 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5505" w:rsidRPr="00386C3C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45505" w:rsidRPr="00386C3C" w:rsidTr="00D839E4">
        <w:trPr>
          <w:trHeight w:val="519"/>
        </w:trPr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5505" w:rsidRPr="00386C3C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852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5505" w:rsidRPr="00386C3C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45505" w:rsidRPr="00386C3C" w:rsidTr="00D839E4">
        <w:tc>
          <w:tcPr>
            <w:tcW w:w="1343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45505" w:rsidRPr="00386C3C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</w:t>
            </w:r>
            <w:r w:rsidR="00A8270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 установленных тарифов, на 2022</w:t>
            </w:r>
            <w:r w:rsidRPr="00634E1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-202</w:t>
            </w:r>
            <w:r w:rsidR="0056137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  <w:r w:rsidRPr="00634E1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годы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5505" w:rsidRPr="00386C3C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5505" w:rsidRPr="00386C3C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45505" w:rsidRPr="00386C3C" w:rsidTr="00D839E4">
        <w:tc>
          <w:tcPr>
            <w:tcW w:w="13433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5505" w:rsidRPr="00386C3C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5505" w:rsidRPr="00386C3C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5505" w:rsidRPr="00386C3C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45505" w:rsidRPr="00386C3C" w:rsidTr="00D839E4">
        <w:trPr>
          <w:trHeight w:val="1046"/>
        </w:trPr>
        <w:tc>
          <w:tcPr>
            <w:tcW w:w="675" w:type="dxa"/>
            <w:vMerge w:val="restart"/>
            <w:tcBorders>
              <w:top w:val="single" w:sz="4" w:space="0" w:color="auto"/>
            </w:tcBorders>
            <w:vAlign w:val="center"/>
          </w:tcPr>
          <w:p w:rsidR="00745505" w:rsidRPr="00634E18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№ </w:t>
            </w:r>
            <w:proofErr w:type="gramStart"/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</w:t>
            </w:r>
            <w:proofErr w:type="gramEnd"/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/п</w:t>
            </w:r>
          </w:p>
        </w:tc>
        <w:tc>
          <w:tcPr>
            <w:tcW w:w="4395" w:type="dxa"/>
            <w:gridSpan w:val="4"/>
            <w:vMerge w:val="restart"/>
            <w:tcBorders>
              <w:top w:val="single" w:sz="4" w:space="0" w:color="auto"/>
            </w:tcBorders>
            <w:vAlign w:val="center"/>
          </w:tcPr>
          <w:p w:rsidR="00745505" w:rsidRPr="00634E18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745505" w:rsidRPr="00634E18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745505" w:rsidRPr="00634E18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Базовый уровень операционных расходов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:rsidR="00745505" w:rsidRPr="00634E18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Индекс эффективности операционных расходов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vAlign w:val="center"/>
          </w:tcPr>
          <w:p w:rsidR="00745505" w:rsidRPr="00634E18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Нормативный уровень прибыли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45505" w:rsidRPr="00634E18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Показатели энергосбережения и энергетической эффективности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45505" w:rsidRPr="0050111E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5505" w:rsidRPr="0050111E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</w:p>
        </w:tc>
      </w:tr>
      <w:tr w:rsidR="00745505" w:rsidRPr="00386C3C" w:rsidTr="00D839E4">
        <w:tc>
          <w:tcPr>
            <w:tcW w:w="675" w:type="dxa"/>
            <w:vMerge/>
            <w:vAlign w:val="center"/>
          </w:tcPr>
          <w:p w:rsidR="00745505" w:rsidRPr="00634E18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395" w:type="dxa"/>
            <w:gridSpan w:val="4"/>
            <w:vMerge/>
            <w:vAlign w:val="center"/>
          </w:tcPr>
          <w:p w:rsidR="00745505" w:rsidRPr="00634E18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745505" w:rsidRPr="00634E18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745505" w:rsidRPr="00634E18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тыс. руб.</w:t>
            </w:r>
          </w:p>
        </w:tc>
        <w:tc>
          <w:tcPr>
            <w:tcW w:w="1418" w:type="dxa"/>
            <w:gridSpan w:val="2"/>
            <w:vAlign w:val="center"/>
          </w:tcPr>
          <w:p w:rsidR="00745505" w:rsidRPr="00634E18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 w:rsidR="00745505" w:rsidRPr="00634E18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2977" w:type="dxa"/>
            <w:gridSpan w:val="2"/>
            <w:vMerge/>
            <w:tcBorders>
              <w:right w:val="single" w:sz="4" w:space="0" w:color="auto"/>
            </w:tcBorders>
          </w:tcPr>
          <w:p w:rsidR="00745505" w:rsidRPr="00634E18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45505" w:rsidRPr="0050111E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5505" w:rsidRPr="0050111E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</w:p>
        </w:tc>
      </w:tr>
      <w:tr w:rsidR="00745505" w:rsidRPr="00386C3C" w:rsidTr="00D839E4">
        <w:tc>
          <w:tcPr>
            <w:tcW w:w="675" w:type="dxa"/>
            <w:vMerge w:val="restart"/>
            <w:vAlign w:val="center"/>
          </w:tcPr>
          <w:p w:rsidR="00745505" w:rsidRPr="00634E18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4395" w:type="dxa"/>
            <w:gridSpan w:val="4"/>
            <w:vMerge w:val="restart"/>
            <w:vAlign w:val="center"/>
          </w:tcPr>
          <w:p w:rsidR="00EA75DF" w:rsidRDefault="00362EF6" w:rsidP="00EA75DF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proofErr w:type="gramStart"/>
            <w:r w:rsidRPr="00362EF6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ООО «ЧЕРЕКЭНЕРГО»</w:t>
            </w:r>
            <w:r w:rsidR="00D839E4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(котельные п. </w:t>
            </w:r>
            <w:proofErr w:type="spellStart"/>
            <w:r w:rsidR="00D839E4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Кашхатау</w:t>
            </w:r>
            <w:proofErr w:type="spellEnd"/>
            <w:r w:rsidR="00D839E4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, котельная </w:t>
            </w:r>
            <w:r w:rsidR="00EA75DF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«</w:t>
            </w:r>
            <w:proofErr w:type="spellStart"/>
            <w:r w:rsidR="00EA75DF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Центральная»</w:t>
            </w:r>
            <w:proofErr w:type="spellEnd"/>
            <w:proofErr w:type="gramEnd"/>
          </w:p>
          <w:p w:rsidR="00745505" w:rsidRPr="00634E18" w:rsidRDefault="00D839E4" w:rsidP="00EA75DF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Бабугент</w:t>
            </w:r>
            <w:proofErr w:type="spellEnd"/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)</w:t>
            </w:r>
          </w:p>
        </w:tc>
        <w:tc>
          <w:tcPr>
            <w:tcW w:w="992" w:type="dxa"/>
            <w:gridSpan w:val="2"/>
            <w:vAlign w:val="center"/>
          </w:tcPr>
          <w:p w:rsidR="00745505" w:rsidRPr="00634E18" w:rsidRDefault="00A82702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vAlign w:val="center"/>
          </w:tcPr>
          <w:p w:rsidR="00745505" w:rsidRPr="00634E18" w:rsidRDefault="00D839E4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4092,29</w:t>
            </w:r>
          </w:p>
        </w:tc>
        <w:tc>
          <w:tcPr>
            <w:tcW w:w="1418" w:type="dxa"/>
            <w:gridSpan w:val="2"/>
            <w:vAlign w:val="center"/>
          </w:tcPr>
          <w:p w:rsidR="00745505" w:rsidRPr="00634E18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417" w:type="dxa"/>
            <w:gridSpan w:val="2"/>
            <w:vAlign w:val="center"/>
          </w:tcPr>
          <w:p w:rsidR="00745505" w:rsidRPr="00634E18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745505" w:rsidRPr="00D839E4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D839E4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45505" w:rsidRPr="0050111E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5505" w:rsidRPr="0050111E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</w:p>
        </w:tc>
      </w:tr>
      <w:tr w:rsidR="00745505" w:rsidRPr="00386C3C" w:rsidTr="00D839E4">
        <w:tc>
          <w:tcPr>
            <w:tcW w:w="675" w:type="dxa"/>
            <w:vMerge/>
            <w:vAlign w:val="center"/>
          </w:tcPr>
          <w:p w:rsidR="00745505" w:rsidRPr="00634E18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395" w:type="dxa"/>
            <w:gridSpan w:val="4"/>
            <w:vMerge/>
            <w:vAlign w:val="center"/>
          </w:tcPr>
          <w:p w:rsidR="00745505" w:rsidRPr="00634E18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45505" w:rsidRPr="00634E18" w:rsidRDefault="00A82702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vAlign w:val="center"/>
          </w:tcPr>
          <w:p w:rsidR="00745505" w:rsidRPr="00634E18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45505" w:rsidRPr="00634E18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vAlign w:val="center"/>
          </w:tcPr>
          <w:p w:rsidR="00745505" w:rsidRPr="00634E18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745505" w:rsidRPr="00D839E4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D839E4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45505" w:rsidRPr="0050111E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5505" w:rsidRPr="0050111E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</w:p>
        </w:tc>
      </w:tr>
      <w:tr w:rsidR="00745505" w:rsidRPr="00386C3C" w:rsidTr="00D839E4">
        <w:trPr>
          <w:trHeight w:val="288"/>
        </w:trPr>
        <w:tc>
          <w:tcPr>
            <w:tcW w:w="675" w:type="dxa"/>
            <w:vMerge/>
            <w:vAlign w:val="center"/>
          </w:tcPr>
          <w:p w:rsidR="00745505" w:rsidRPr="00634E18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395" w:type="dxa"/>
            <w:gridSpan w:val="4"/>
            <w:vMerge/>
            <w:vAlign w:val="center"/>
          </w:tcPr>
          <w:p w:rsidR="00745505" w:rsidRPr="00634E18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45505" w:rsidRPr="00634E18" w:rsidRDefault="00A82702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vAlign w:val="center"/>
          </w:tcPr>
          <w:p w:rsidR="00745505" w:rsidRPr="00634E18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45505" w:rsidRPr="00634E18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vAlign w:val="center"/>
          </w:tcPr>
          <w:p w:rsidR="00745505" w:rsidRPr="00634E18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745505" w:rsidRPr="00D839E4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D839E4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45505" w:rsidRPr="0050111E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5505" w:rsidRPr="0050111E" w:rsidRDefault="00745505" w:rsidP="00A8270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</w:p>
        </w:tc>
      </w:tr>
      <w:tr w:rsidR="00D839E4" w:rsidRPr="00D839E4" w:rsidTr="00D839E4">
        <w:trPr>
          <w:gridAfter w:val="2"/>
          <w:wAfter w:w="1353" w:type="dxa"/>
        </w:trPr>
        <w:tc>
          <w:tcPr>
            <w:tcW w:w="675" w:type="dxa"/>
            <w:vMerge w:val="restart"/>
          </w:tcPr>
          <w:p w:rsidR="00D839E4" w:rsidRDefault="00D839E4" w:rsidP="004C2E2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  <w:p w:rsidR="00D839E4" w:rsidRPr="00634E18" w:rsidRDefault="00D839E4" w:rsidP="004C2E2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4395" w:type="dxa"/>
            <w:gridSpan w:val="4"/>
            <w:vMerge w:val="restart"/>
          </w:tcPr>
          <w:p w:rsidR="00D839E4" w:rsidRPr="00634E18" w:rsidRDefault="00D839E4" w:rsidP="004C2E2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62EF6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ООО «ЧЕРЕКЭНЕРГО»</w:t>
            </w: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, за исключением котельных, указанных в п.1 настоящего приложения</w:t>
            </w:r>
          </w:p>
        </w:tc>
        <w:tc>
          <w:tcPr>
            <w:tcW w:w="992" w:type="dxa"/>
            <w:gridSpan w:val="2"/>
          </w:tcPr>
          <w:p w:rsidR="00D839E4" w:rsidRPr="00634E18" w:rsidRDefault="00D839E4" w:rsidP="004C2E2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</w:tcPr>
          <w:p w:rsidR="00D839E4" w:rsidRPr="00634E18" w:rsidRDefault="00D839E4" w:rsidP="004C2E2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11079,45</w:t>
            </w:r>
          </w:p>
        </w:tc>
        <w:tc>
          <w:tcPr>
            <w:tcW w:w="1418" w:type="dxa"/>
            <w:gridSpan w:val="2"/>
          </w:tcPr>
          <w:p w:rsidR="00D839E4" w:rsidRPr="00634E18" w:rsidRDefault="00D839E4" w:rsidP="004C2E2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417" w:type="dxa"/>
            <w:gridSpan w:val="2"/>
          </w:tcPr>
          <w:p w:rsidR="00D839E4" w:rsidRPr="00634E18" w:rsidRDefault="00D839E4" w:rsidP="004C2E2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2977" w:type="dxa"/>
            <w:gridSpan w:val="2"/>
          </w:tcPr>
          <w:p w:rsidR="00D839E4" w:rsidRPr="00D839E4" w:rsidRDefault="00D839E4" w:rsidP="004C2E2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D839E4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</w:tr>
      <w:tr w:rsidR="00D839E4" w:rsidRPr="00D839E4" w:rsidTr="00D839E4">
        <w:trPr>
          <w:gridAfter w:val="2"/>
          <w:wAfter w:w="1353" w:type="dxa"/>
        </w:trPr>
        <w:tc>
          <w:tcPr>
            <w:tcW w:w="675" w:type="dxa"/>
            <w:vMerge/>
          </w:tcPr>
          <w:p w:rsidR="00D839E4" w:rsidRPr="00634E18" w:rsidRDefault="00D839E4" w:rsidP="004C2E2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395" w:type="dxa"/>
            <w:gridSpan w:val="4"/>
            <w:vMerge/>
          </w:tcPr>
          <w:p w:rsidR="00D839E4" w:rsidRPr="00634E18" w:rsidRDefault="00D839E4" w:rsidP="004C2E2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D839E4" w:rsidRPr="00634E18" w:rsidRDefault="00D839E4" w:rsidP="004C2E2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</w:tcPr>
          <w:p w:rsidR="00D839E4" w:rsidRPr="00634E18" w:rsidRDefault="00D839E4" w:rsidP="004C2E2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D839E4" w:rsidRPr="00634E18" w:rsidRDefault="00D839E4" w:rsidP="004C2E2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gridSpan w:val="2"/>
          </w:tcPr>
          <w:p w:rsidR="00D839E4" w:rsidRPr="00634E18" w:rsidRDefault="00D839E4" w:rsidP="004C2E2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2977" w:type="dxa"/>
            <w:gridSpan w:val="2"/>
          </w:tcPr>
          <w:p w:rsidR="00D839E4" w:rsidRPr="00D839E4" w:rsidRDefault="00D839E4" w:rsidP="004C2E2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D839E4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</w:tr>
      <w:tr w:rsidR="00D839E4" w:rsidRPr="00634E18" w:rsidTr="00D839E4">
        <w:trPr>
          <w:gridAfter w:val="2"/>
          <w:wAfter w:w="1353" w:type="dxa"/>
        </w:trPr>
        <w:tc>
          <w:tcPr>
            <w:tcW w:w="675" w:type="dxa"/>
            <w:vMerge/>
          </w:tcPr>
          <w:p w:rsidR="00D839E4" w:rsidRPr="00634E18" w:rsidRDefault="00D839E4" w:rsidP="004C2E2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395" w:type="dxa"/>
            <w:gridSpan w:val="4"/>
            <w:vMerge/>
          </w:tcPr>
          <w:p w:rsidR="00D839E4" w:rsidRPr="00634E18" w:rsidRDefault="00D839E4" w:rsidP="004C2E2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D839E4" w:rsidRPr="00634E18" w:rsidRDefault="00D839E4" w:rsidP="004C2E2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</w:tcPr>
          <w:p w:rsidR="00D839E4" w:rsidRPr="00634E18" w:rsidRDefault="00D839E4" w:rsidP="004C2E2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D839E4" w:rsidRPr="00634E18" w:rsidRDefault="00D839E4" w:rsidP="004C2E2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gridSpan w:val="2"/>
          </w:tcPr>
          <w:p w:rsidR="00D839E4" w:rsidRPr="00634E18" w:rsidRDefault="00D839E4" w:rsidP="004C2E2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2977" w:type="dxa"/>
            <w:gridSpan w:val="2"/>
          </w:tcPr>
          <w:p w:rsidR="00D839E4" w:rsidRPr="00634E18" w:rsidRDefault="00D839E4" w:rsidP="004C2E2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>-</w:t>
            </w:r>
          </w:p>
        </w:tc>
      </w:tr>
    </w:tbl>
    <w:p w:rsidR="00D6700A" w:rsidRDefault="00D6700A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  <w:sectPr w:rsidR="00D6700A" w:rsidSect="00745505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tbl>
      <w:tblPr>
        <w:tblStyle w:val="a7"/>
        <w:tblpPr w:leftFromText="180" w:rightFromText="180" w:horzAnchor="margin" w:tblpY="-571"/>
        <w:tblW w:w="10810" w:type="dxa"/>
        <w:tblLayout w:type="fixed"/>
        <w:tblLook w:val="04A0" w:firstRow="1" w:lastRow="0" w:firstColumn="1" w:lastColumn="0" w:noHBand="0" w:noVBand="1"/>
      </w:tblPr>
      <w:tblGrid>
        <w:gridCol w:w="744"/>
        <w:gridCol w:w="3367"/>
        <w:gridCol w:w="709"/>
        <w:gridCol w:w="2126"/>
        <w:gridCol w:w="332"/>
        <w:gridCol w:w="3217"/>
        <w:gridCol w:w="315"/>
      </w:tblGrid>
      <w:tr w:rsidR="00D6700A" w:rsidRPr="005A6721" w:rsidTr="00670D43"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700A" w:rsidRPr="005A6721" w:rsidRDefault="00D6700A" w:rsidP="00670D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700A" w:rsidRDefault="00D6700A" w:rsidP="00670D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2E2C" w:rsidRPr="005A6721" w:rsidRDefault="004C2E2C" w:rsidP="00670D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700A" w:rsidRPr="005A6721" w:rsidRDefault="00D6700A" w:rsidP="00670D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2E2C" w:rsidRDefault="004C2E2C" w:rsidP="00670D4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710C0" w:rsidRDefault="003710C0" w:rsidP="00670D4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2E2C" w:rsidRPr="005A6721" w:rsidRDefault="004C2E2C" w:rsidP="00670D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700A" w:rsidRPr="001A1644" w:rsidRDefault="00D6700A" w:rsidP="00670D43">
            <w:pP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700A" w:rsidRPr="005A6721" w:rsidRDefault="00D6700A" w:rsidP="00670D4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700A" w:rsidRPr="005A6721" w:rsidTr="00670D43">
        <w:trPr>
          <w:trHeight w:val="440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700A" w:rsidRPr="005A6721" w:rsidRDefault="00D6700A" w:rsidP="00670D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700A" w:rsidRPr="005A6721" w:rsidRDefault="00D6700A" w:rsidP="00670D4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700A" w:rsidRPr="005A6721" w:rsidRDefault="00D6700A" w:rsidP="00670D4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2E2C" w:rsidRPr="005A6721" w:rsidRDefault="004C2E2C" w:rsidP="00670D4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700A" w:rsidRPr="001A1644" w:rsidRDefault="00D6700A" w:rsidP="00670D43">
            <w:pP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1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D6700A" w:rsidRPr="005A6721" w:rsidRDefault="00D6700A" w:rsidP="00670D4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700A" w:rsidRPr="005A6721" w:rsidTr="00670D43"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700A" w:rsidRPr="005A6721" w:rsidRDefault="00D6700A" w:rsidP="00670D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700A" w:rsidRPr="005A6721" w:rsidRDefault="00D6700A" w:rsidP="00670D4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700A" w:rsidRPr="005A6721" w:rsidRDefault="00D6700A" w:rsidP="00670D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700A" w:rsidRPr="005A6721" w:rsidRDefault="00D6700A" w:rsidP="00670D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700A" w:rsidRPr="001A1644" w:rsidRDefault="00D6700A" w:rsidP="00670D43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700A" w:rsidRPr="001A1644" w:rsidRDefault="00D6700A" w:rsidP="00670D43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1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D6700A" w:rsidRPr="005A6721" w:rsidRDefault="00D6700A" w:rsidP="00670D4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700A" w:rsidRPr="005A6721" w:rsidTr="00670D43">
        <w:trPr>
          <w:trHeight w:val="1437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700A" w:rsidRPr="005A6721" w:rsidRDefault="00D6700A" w:rsidP="00670D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700A" w:rsidRPr="005A6721" w:rsidRDefault="00D6700A" w:rsidP="00670D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700A" w:rsidRPr="005A6721" w:rsidRDefault="00D6700A" w:rsidP="00670D4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700A" w:rsidRPr="005A6721" w:rsidRDefault="00D6700A" w:rsidP="00670D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700A" w:rsidRPr="001A1644" w:rsidRDefault="001C463B" w:rsidP="00670D43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Приложение № 2</w:t>
            </w:r>
            <w:r w:rsidR="00D6700A"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                                                к приказу Государственного комитета Кабардино-Балкарской Республики </w:t>
            </w:r>
            <w:r w:rsidR="00D6700A"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br/>
              <w:t>по тарифам и жилищному надзору</w:t>
            </w:r>
          </w:p>
        </w:tc>
        <w:tc>
          <w:tcPr>
            <w:tcW w:w="31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D6700A" w:rsidRPr="005A6721" w:rsidRDefault="00D6700A" w:rsidP="00670D4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700A" w:rsidRPr="005A6721" w:rsidTr="00670D43">
        <w:trPr>
          <w:trHeight w:val="427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700A" w:rsidRPr="005A6721" w:rsidRDefault="00D6700A" w:rsidP="00670D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700A" w:rsidRPr="005A6721" w:rsidRDefault="00D6700A" w:rsidP="00670D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700A" w:rsidRPr="005A6721" w:rsidRDefault="00D6700A" w:rsidP="00670D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700A" w:rsidRPr="005A6721" w:rsidRDefault="00D6700A" w:rsidP="00670D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700A" w:rsidRPr="001A1644" w:rsidRDefault="001C463B" w:rsidP="00670D43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</w:t>
            </w:r>
            <w:r w:rsidR="00D6700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</w:t>
            </w:r>
            <w:r w:rsidR="00D6700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</w:t>
            </w:r>
            <w:r w:rsidR="00AE430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    </w:t>
            </w:r>
            <w:r w:rsidR="00D6700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декабря 20</w:t>
            </w:r>
            <w:r w:rsidR="00A8270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21</w:t>
            </w:r>
            <w:r w:rsidR="00D6700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г. № </w:t>
            </w:r>
          </w:p>
        </w:tc>
        <w:tc>
          <w:tcPr>
            <w:tcW w:w="31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D6700A" w:rsidRPr="005A6721" w:rsidRDefault="00D6700A" w:rsidP="00670D4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700A" w:rsidRPr="005A6721" w:rsidTr="00670D43"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700A" w:rsidRPr="005A6721" w:rsidRDefault="00D6700A" w:rsidP="00670D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700A" w:rsidRPr="005A6721" w:rsidRDefault="00D6700A" w:rsidP="00670D4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700A" w:rsidRPr="005A6721" w:rsidRDefault="00D6700A" w:rsidP="00670D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700A" w:rsidRPr="005A6721" w:rsidRDefault="00D6700A" w:rsidP="00670D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700A" w:rsidRPr="005A6721" w:rsidRDefault="00D6700A" w:rsidP="00670D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</w:tcPr>
          <w:p w:rsidR="00D6700A" w:rsidRPr="005A6721" w:rsidRDefault="00D6700A" w:rsidP="00670D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D6700A" w:rsidRPr="005A6721" w:rsidRDefault="00D6700A" w:rsidP="00670D4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C2E2C" w:rsidRDefault="004C2E2C" w:rsidP="004C2E2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</w:t>
      </w:r>
      <w:r w:rsidRPr="001A164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Тарифы на тепловую энергию, поставляемую потребителям </w:t>
      </w:r>
      <w:r w:rsidRPr="00362EF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обществом </w:t>
      </w:r>
      <w:proofErr w:type="gramStart"/>
      <w:r w:rsidRPr="00362EF6">
        <w:rPr>
          <w:rFonts w:ascii="Times New Roman" w:eastAsia="Times New Roman" w:hAnsi="Times New Roman"/>
          <w:b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</w:t>
      </w:r>
    </w:p>
    <w:p w:rsidR="00D6700A" w:rsidRDefault="004C2E2C" w:rsidP="004C2E2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ограниченной  ответственностью </w:t>
      </w:r>
      <w:r w:rsidRPr="00362EF6">
        <w:rPr>
          <w:rFonts w:ascii="Times New Roman" w:eastAsia="Times New Roman" w:hAnsi="Times New Roman"/>
          <w:b/>
          <w:sz w:val="24"/>
          <w:szCs w:val="24"/>
          <w:lang w:eastAsia="ru-RU"/>
        </w:rPr>
        <w:t>«ЧЕРЕКЭНЕРГО»</w:t>
      </w:r>
      <w:r w:rsidRPr="001A1644">
        <w:rPr>
          <w:rFonts w:ascii="Times New Roman" w:eastAsia="Times New Roman" w:hAnsi="Times New Roman"/>
          <w:b/>
          <w:sz w:val="24"/>
          <w:szCs w:val="24"/>
          <w:lang w:eastAsia="ru-RU"/>
        </w:rPr>
        <w:t>, на 20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22-2024</w:t>
      </w:r>
      <w:r w:rsidRPr="001A164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годы</w:t>
      </w:r>
    </w:p>
    <w:p w:rsidR="0014194F" w:rsidRDefault="0014194F" w:rsidP="004C2E2C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5"/>
        <w:tblW w:w="1024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876"/>
        <w:gridCol w:w="16"/>
        <w:gridCol w:w="1685"/>
        <w:gridCol w:w="3124"/>
      </w:tblGrid>
      <w:tr w:rsidR="004C2E2C" w:rsidRPr="00A52942" w:rsidTr="004C2E2C">
        <w:trPr>
          <w:trHeight w:val="129"/>
        </w:trPr>
        <w:tc>
          <w:tcPr>
            <w:tcW w:w="709" w:type="dxa"/>
            <w:vAlign w:val="center"/>
          </w:tcPr>
          <w:p w:rsidR="004C2E2C" w:rsidRPr="00A52942" w:rsidRDefault="004C2E2C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835" w:type="dxa"/>
            <w:vAlign w:val="center"/>
          </w:tcPr>
          <w:p w:rsidR="004C2E2C" w:rsidRPr="00A52942" w:rsidRDefault="004C2E2C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876" w:type="dxa"/>
            <w:vAlign w:val="center"/>
          </w:tcPr>
          <w:p w:rsidR="004C2E2C" w:rsidRPr="00A52942" w:rsidRDefault="004C2E2C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тарифа</w:t>
            </w:r>
          </w:p>
        </w:tc>
        <w:tc>
          <w:tcPr>
            <w:tcW w:w="1701" w:type="dxa"/>
            <w:gridSpan w:val="2"/>
            <w:vAlign w:val="center"/>
          </w:tcPr>
          <w:p w:rsidR="004C2E2C" w:rsidRPr="00A52942" w:rsidRDefault="004C2E2C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3124" w:type="dxa"/>
            <w:vAlign w:val="center"/>
          </w:tcPr>
          <w:p w:rsidR="004C2E2C" w:rsidRPr="00A52942" w:rsidRDefault="004C2E2C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Вода</w:t>
            </w:r>
          </w:p>
        </w:tc>
      </w:tr>
      <w:tr w:rsidR="004C2E2C" w:rsidRPr="00A52942" w:rsidTr="004C2E2C">
        <w:trPr>
          <w:trHeight w:val="89"/>
        </w:trPr>
        <w:tc>
          <w:tcPr>
            <w:tcW w:w="709" w:type="dxa"/>
            <w:vAlign w:val="center"/>
          </w:tcPr>
          <w:p w:rsidR="004C2E2C" w:rsidRPr="00A52942" w:rsidRDefault="004C2E2C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9536" w:type="dxa"/>
            <w:gridSpan w:val="5"/>
            <w:vAlign w:val="center"/>
          </w:tcPr>
          <w:p w:rsidR="004C2E2C" w:rsidRPr="00A52942" w:rsidRDefault="004C2E2C" w:rsidP="00D0564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Для потребителей от котельных городского поселения </w:t>
            </w:r>
            <w:proofErr w:type="spellStart"/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Кашхатау</w:t>
            </w:r>
            <w:proofErr w:type="spellEnd"/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котельной </w:t>
            </w:r>
            <w:r w:rsidR="00D05644"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«Центральная»</w:t>
            </w:r>
            <w:r w:rsidR="00D056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сельского поселения </w:t>
            </w:r>
            <w:proofErr w:type="spellStart"/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Бабугент</w:t>
            </w:r>
            <w:proofErr w:type="spellEnd"/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C2E2C" w:rsidRPr="00A52942" w:rsidTr="004C2E2C">
        <w:trPr>
          <w:trHeight w:val="194"/>
        </w:trPr>
        <w:tc>
          <w:tcPr>
            <w:tcW w:w="709" w:type="dxa"/>
            <w:vAlign w:val="center"/>
          </w:tcPr>
          <w:p w:rsidR="004C2E2C" w:rsidRPr="00A52942" w:rsidRDefault="004C2E2C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4C2E2C" w:rsidRPr="00A52942" w:rsidRDefault="004C2E2C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01" w:type="dxa"/>
            <w:gridSpan w:val="4"/>
            <w:vAlign w:val="center"/>
          </w:tcPr>
          <w:p w:rsidR="004C2E2C" w:rsidRPr="00A52942" w:rsidRDefault="004C2E2C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4C2E2C" w:rsidRPr="00A52942" w:rsidTr="004C2E2C">
        <w:trPr>
          <w:trHeight w:val="340"/>
        </w:trPr>
        <w:tc>
          <w:tcPr>
            <w:tcW w:w="709" w:type="dxa"/>
            <w:vMerge w:val="restart"/>
            <w:vAlign w:val="center"/>
          </w:tcPr>
          <w:p w:rsidR="004C2E2C" w:rsidRPr="00A52942" w:rsidRDefault="004C2E2C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835" w:type="dxa"/>
            <w:vMerge w:val="restart"/>
            <w:vAlign w:val="center"/>
          </w:tcPr>
          <w:p w:rsidR="004C2E2C" w:rsidRPr="00A52942" w:rsidRDefault="004C2E2C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«ЧЕРЕКЭНЕРГО»</w:t>
            </w:r>
          </w:p>
        </w:tc>
        <w:tc>
          <w:tcPr>
            <w:tcW w:w="1876" w:type="dxa"/>
            <w:vMerge w:val="restart"/>
            <w:vAlign w:val="center"/>
          </w:tcPr>
          <w:p w:rsidR="004C2E2C" w:rsidRPr="00A52942" w:rsidRDefault="004C2E2C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одноставочный</w:t>
            </w:r>
            <w:proofErr w:type="spellEnd"/>
          </w:p>
          <w:p w:rsidR="004C2E2C" w:rsidRPr="00A52942" w:rsidRDefault="004C2E2C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руб./Гкал </w:t>
            </w:r>
          </w:p>
        </w:tc>
        <w:tc>
          <w:tcPr>
            <w:tcW w:w="1701" w:type="dxa"/>
            <w:gridSpan w:val="2"/>
            <w:vAlign w:val="center"/>
          </w:tcPr>
          <w:p w:rsidR="004C2E2C" w:rsidRPr="00A52942" w:rsidRDefault="004C2E2C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</w:rPr>
              <w:t>с 01.01.2022 по 30.06.2022</w:t>
            </w:r>
          </w:p>
        </w:tc>
        <w:tc>
          <w:tcPr>
            <w:tcW w:w="3124" w:type="dxa"/>
            <w:vAlign w:val="center"/>
          </w:tcPr>
          <w:p w:rsidR="004C2E2C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1626,0</w:t>
            </w:r>
            <w:r w:rsidR="000B2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bookmarkStart w:id="0" w:name="_GoBack"/>
            <w:bookmarkEnd w:id="0"/>
          </w:p>
        </w:tc>
      </w:tr>
      <w:tr w:rsidR="004C2E2C" w:rsidRPr="00A52942" w:rsidTr="004C2E2C">
        <w:trPr>
          <w:trHeight w:val="340"/>
        </w:trPr>
        <w:tc>
          <w:tcPr>
            <w:tcW w:w="709" w:type="dxa"/>
            <w:vMerge/>
            <w:vAlign w:val="center"/>
          </w:tcPr>
          <w:p w:rsidR="004C2E2C" w:rsidRPr="00A52942" w:rsidRDefault="004C2E2C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C2E2C" w:rsidRPr="00A52942" w:rsidRDefault="004C2E2C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vMerge/>
            <w:vAlign w:val="center"/>
          </w:tcPr>
          <w:p w:rsidR="004C2E2C" w:rsidRPr="00A52942" w:rsidRDefault="004C2E2C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C2E2C" w:rsidRPr="00A52942" w:rsidRDefault="004C2E2C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</w:rPr>
              <w:t>с 01.07.2022 по 31.12.2022</w:t>
            </w:r>
          </w:p>
        </w:tc>
        <w:tc>
          <w:tcPr>
            <w:tcW w:w="3124" w:type="dxa"/>
            <w:vAlign w:val="center"/>
          </w:tcPr>
          <w:p w:rsidR="004C2E2C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1729,90</w:t>
            </w:r>
          </w:p>
        </w:tc>
      </w:tr>
      <w:tr w:rsidR="004C2E2C" w:rsidRPr="00A52942" w:rsidTr="004C2E2C">
        <w:trPr>
          <w:trHeight w:val="340"/>
        </w:trPr>
        <w:tc>
          <w:tcPr>
            <w:tcW w:w="709" w:type="dxa"/>
            <w:vMerge/>
            <w:vAlign w:val="center"/>
          </w:tcPr>
          <w:p w:rsidR="004C2E2C" w:rsidRPr="00A52942" w:rsidRDefault="004C2E2C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C2E2C" w:rsidRPr="00A52942" w:rsidRDefault="004C2E2C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vMerge/>
            <w:vAlign w:val="center"/>
          </w:tcPr>
          <w:p w:rsidR="004C2E2C" w:rsidRPr="00A52942" w:rsidRDefault="004C2E2C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C2E2C" w:rsidRPr="00A52942" w:rsidRDefault="004C2E2C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</w:rPr>
              <w:t>с 01.01.2023 по 30.06.2023</w:t>
            </w:r>
          </w:p>
        </w:tc>
        <w:tc>
          <w:tcPr>
            <w:tcW w:w="3124" w:type="dxa"/>
            <w:vAlign w:val="center"/>
          </w:tcPr>
          <w:p w:rsidR="004C2E2C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1729,90</w:t>
            </w:r>
          </w:p>
        </w:tc>
      </w:tr>
      <w:tr w:rsidR="004C2E2C" w:rsidRPr="00A52942" w:rsidTr="004C2E2C">
        <w:trPr>
          <w:trHeight w:val="340"/>
        </w:trPr>
        <w:tc>
          <w:tcPr>
            <w:tcW w:w="709" w:type="dxa"/>
            <w:vMerge/>
            <w:vAlign w:val="center"/>
          </w:tcPr>
          <w:p w:rsidR="004C2E2C" w:rsidRPr="00A52942" w:rsidRDefault="004C2E2C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C2E2C" w:rsidRPr="00A52942" w:rsidRDefault="004C2E2C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vMerge/>
            <w:vAlign w:val="center"/>
          </w:tcPr>
          <w:p w:rsidR="004C2E2C" w:rsidRPr="00A52942" w:rsidRDefault="004C2E2C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C2E2C" w:rsidRPr="00A52942" w:rsidRDefault="004C2E2C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</w:rPr>
              <w:t>с 01.07.2023 по 31.12.2023</w:t>
            </w:r>
          </w:p>
        </w:tc>
        <w:tc>
          <w:tcPr>
            <w:tcW w:w="3124" w:type="dxa"/>
            <w:vAlign w:val="center"/>
          </w:tcPr>
          <w:p w:rsidR="004C2E2C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1714,26</w:t>
            </w:r>
          </w:p>
        </w:tc>
      </w:tr>
      <w:tr w:rsidR="004C2E2C" w:rsidRPr="00A52942" w:rsidTr="004C2E2C">
        <w:trPr>
          <w:trHeight w:val="340"/>
        </w:trPr>
        <w:tc>
          <w:tcPr>
            <w:tcW w:w="709" w:type="dxa"/>
            <w:vMerge/>
            <w:vAlign w:val="center"/>
          </w:tcPr>
          <w:p w:rsidR="004C2E2C" w:rsidRPr="00A52942" w:rsidRDefault="004C2E2C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C2E2C" w:rsidRPr="00A52942" w:rsidRDefault="004C2E2C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vMerge/>
            <w:vAlign w:val="center"/>
          </w:tcPr>
          <w:p w:rsidR="004C2E2C" w:rsidRPr="00A52942" w:rsidRDefault="004C2E2C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C2E2C" w:rsidRPr="00A52942" w:rsidRDefault="004C2E2C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</w:rPr>
              <w:t>с 01.01.2024 по 30.06.2024</w:t>
            </w:r>
          </w:p>
        </w:tc>
        <w:tc>
          <w:tcPr>
            <w:tcW w:w="3124" w:type="dxa"/>
            <w:vAlign w:val="center"/>
          </w:tcPr>
          <w:p w:rsidR="004C2E2C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1714,26</w:t>
            </w:r>
          </w:p>
        </w:tc>
      </w:tr>
      <w:tr w:rsidR="004C2E2C" w:rsidRPr="00A52942" w:rsidTr="004C2E2C">
        <w:trPr>
          <w:trHeight w:val="340"/>
        </w:trPr>
        <w:tc>
          <w:tcPr>
            <w:tcW w:w="709" w:type="dxa"/>
            <w:vMerge/>
            <w:vAlign w:val="center"/>
          </w:tcPr>
          <w:p w:rsidR="004C2E2C" w:rsidRPr="00A52942" w:rsidRDefault="004C2E2C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C2E2C" w:rsidRPr="00A52942" w:rsidRDefault="004C2E2C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vMerge/>
            <w:vAlign w:val="center"/>
          </w:tcPr>
          <w:p w:rsidR="004C2E2C" w:rsidRPr="00A52942" w:rsidRDefault="004C2E2C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C2E2C" w:rsidRPr="00A52942" w:rsidRDefault="004C2E2C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</w:rPr>
              <w:t>с 01.07.2024 по 31.12.2024</w:t>
            </w:r>
          </w:p>
        </w:tc>
        <w:tc>
          <w:tcPr>
            <w:tcW w:w="3124" w:type="dxa"/>
            <w:vAlign w:val="center"/>
          </w:tcPr>
          <w:p w:rsidR="004C2E2C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1882,83</w:t>
            </w:r>
          </w:p>
        </w:tc>
      </w:tr>
      <w:tr w:rsidR="004C2E2C" w:rsidRPr="00A52942" w:rsidTr="004C2E2C">
        <w:trPr>
          <w:trHeight w:val="122"/>
        </w:trPr>
        <w:tc>
          <w:tcPr>
            <w:tcW w:w="709" w:type="dxa"/>
            <w:vAlign w:val="center"/>
          </w:tcPr>
          <w:p w:rsidR="004C2E2C" w:rsidRPr="00A52942" w:rsidRDefault="004C2E2C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4C2E2C" w:rsidRPr="00A52942" w:rsidRDefault="004C2E2C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01" w:type="dxa"/>
            <w:gridSpan w:val="4"/>
            <w:vAlign w:val="center"/>
          </w:tcPr>
          <w:p w:rsidR="004C2E2C" w:rsidRPr="00A52942" w:rsidRDefault="004C2E2C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Население (тарифы указываются с учетом НДС)</w:t>
            </w:r>
          </w:p>
        </w:tc>
      </w:tr>
      <w:tr w:rsidR="002B719B" w:rsidRPr="00A52942" w:rsidTr="004C2E2C">
        <w:trPr>
          <w:trHeight w:val="340"/>
        </w:trPr>
        <w:tc>
          <w:tcPr>
            <w:tcW w:w="709" w:type="dxa"/>
            <w:vMerge w:val="restart"/>
            <w:vAlign w:val="center"/>
          </w:tcPr>
          <w:p w:rsidR="002B719B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835" w:type="dxa"/>
            <w:vMerge w:val="restart"/>
            <w:vAlign w:val="center"/>
          </w:tcPr>
          <w:p w:rsidR="002B719B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«ЧЕРЕКЭНЕРГО»</w:t>
            </w:r>
          </w:p>
        </w:tc>
        <w:tc>
          <w:tcPr>
            <w:tcW w:w="1892" w:type="dxa"/>
            <w:gridSpan w:val="2"/>
            <w:vMerge w:val="restart"/>
            <w:vAlign w:val="center"/>
          </w:tcPr>
          <w:p w:rsidR="002B719B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одноставочный</w:t>
            </w:r>
            <w:proofErr w:type="spellEnd"/>
          </w:p>
          <w:p w:rsidR="002B719B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руб./Гкал</w:t>
            </w:r>
          </w:p>
        </w:tc>
        <w:tc>
          <w:tcPr>
            <w:tcW w:w="1685" w:type="dxa"/>
            <w:vAlign w:val="center"/>
          </w:tcPr>
          <w:p w:rsidR="002B719B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</w:rPr>
              <w:t>с 01.01.2022 по 30.06.2022</w:t>
            </w:r>
          </w:p>
        </w:tc>
        <w:tc>
          <w:tcPr>
            <w:tcW w:w="3124" w:type="dxa"/>
            <w:vAlign w:val="center"/>
          </w:tcPr>
          <w:p w:rsidR="002B719B" w:rsidRPr="00A52942" w:rsidRDefault="002B719B" w:rsidP="002B719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1951,20</w:t>
            </w:r>
          </w:p>
        </w:tc>
      </w:tr>
      <w:tr w:rsidR="002B719B" w:rsidRPr="00A52942" w:rsidTr="004C2E2C">
        <w:trPr>
          <w:trHeight w:val="340"/>
        </w:trPr>
        <w:tc>
          <w:tcPr>
            <w:tcW w:w="709" w:type="dxa"/>
            <w:vMerge/>
            <w:vAlign w:val="center"/>
          </w:tcPr>
          <w:p w:rsidR="002B719B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2B719B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92" w:type="dxa"/>
            <w:gridSpan w:val="2"/>
            <w:vMerge/>
            <w:vAlign w:val="center"/>
          </w:tcPr>
          <w:p w:rsidR="002B719B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vAlign w:val="center"/>
          </w:tcPr>
          <w:p w:rsidR="002B719B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</w:rPr>
              <w:t>с 01.07.2022 по 31.12.2022</w:t>
            </w:r>
          </w:p>
        </w:tc>
        <w:tc>
          <w:tcPr>
            <w:tcW w:w="3124" w:type="dxa"/>
            <w:vAlign w:val="center"/>
          </w:tcPr>
          <w:p w:rsidR="002B719B" w:rsidRPr="00A52942" w:rsidRDefault="002B719B" w:rsidP="002B719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2075,88</w:t>
            </w:r>
          </w:p>
        </w:tc>
      </w:tr>
      <w:tr w:rsidR="002B719B" w:rsidRPr="00A52942" w:rsidTr="004C2E2C">
        <w:trPr>
          <w:trHeight w:val="340"/>
        </w:trPr>
        <w:tc>
          <w:tcPr>
            <w:tcW w:w="709" w:type="dxa"/>
            <w:vMerge/>
            <w:vAlign w:val="center"/>
          </w:tcPr>
          <w:p w:rsidR="002B719B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2B719B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92" w:type="dxa"/>
            <w:gridSpan w:val="2"/>
            <w:vMerge/>
            <w:vAlign w:val="center"/>
          </w:tcPr>
          <w:p w:rsidR="002B719B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vAlign w:val="center"/>
          </w:tcPr>
          <w:p w:rsidR="002B719B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</w:rPr>
              <w:t>с 01.01.2023 по 30.06.2023</w:t>
            </w:r>
          </w:p>
        </w:tc>
        <w:tc>
          <w:tcPr>
            <w:tcW w:w="3124" w:type="dxa"/>
            <w:vAlign w:val="center"/>
          </w:tcPr>
          <w:p w:rsidR="002B719B" w:rsidRPr="00A52942" w:rsidRDefault="002B719B" w:rsidP="002B719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2075,88</w:t>
            </w:r>
          </w:p>
        </w:tc>
      </w:tr>
      <w:tr w:rsidR="002B719B" w:rsidRPr="00A52942" w:rsidTr="00670D43">
        <w:trPr>
          <w:trHeight w:val="469"/>
        </w:trPr>
        <w:tc>
          <w:tcPr>
            <w:tcW w:w="709" w:type="dxa"/>
            <w:vMerge/>
            <w:vAlign w:val="center"/>
          </w:tcPr>
          <w:p w:rsidR="002B719B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2B719B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92" w:type="dxa"/>
            <w:gridSpan w:val="2"/>
            <w:vMerge/>
            <w:vAlign w:val="center"/>
          </w:tcPr>
          <w:p w:rsidR="002B719B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vAlign w:val="center"/>
          </w:tcPr>
          <w:p w:rsidR="002B719B" w:rsidRPr="00A52942" w:rsidRDefault="002B719B" w:rsidP="0014194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</w:rPr>
              <w:t>с 01.07.2023 по 31.12.2023</w:t>
            </w:r>
          </w:p>
        </w:tc>
        <w:tc>
          <w:tcPr>
            <w:tcW w:w="3124" w:type="dxa"/>
            <w:vAlign w:val="center"/>
          </w:tcPr>
          <w:p w:rsidR="002B719B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2057,11</w:t>
            </w:r>
          </w:p>
        </w:tc>
      </w:tr>
      <w:tr w:rsidR="002B719B" w:rsidRPr="00A52942" w:rsidTr="004C2E2C">
        <w:trPr>
          <w:trHeight w:val="340"/>
        </w:trPr>
        <w:tc>
          <w:tcPr>
            <w:tcW w:w="709" w:type="dxa"/>
            <w:vMerge/>
            <w:vAlign w:val="center"/>
          </w:tcPr>
          <w:p w:rsidR="002B719B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2B719B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92" w:type="dxa"/>
            <w:gridSpan w:val="2"/>
            <w:vMerge/>
            <w:vAlign w:val="center"/>
          </w:tcPr>
          <w:p w:rsidR="002B719B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vAlign w:val="center"/>
          </w:tcPr>
          <w:p w:rsidR="002B719B" w:rsidRPr="00A52942" w:rsidRDefault="002B719B" w:rsidP="002B719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</w:rPr>
              <w:t>с 01.01.2024 по 30.06.2024</w:t>
            </w:r>
          </w:p>
        </w:tc>
        <w:tc>
          <w:tcPr>
            <w:tcW w:w="3124" w:type="dxa"/>
            <w:vAlign w:val="center"/>
          </w:tcPr>
          <w:p w:rsidR="002B719B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2057,11</w:t>
            </w:r>
          </w:p>
        </w:tc>
      </w:tr>
      <w:tr w:rsidR="002B719B" w:rsidRPr="00A52942" w:rsidTr="004C2E2C">
        <w:trPr>
          <w:trHeight w:val="340"/>
        </w:trPr>
        <w:tc>
          <w:tcPr>
            <w:tcW w:w="709" w:type="dxa"/>
            <w:vMerge/>
            <w:vAlign w:val="center"/>
          </w:tcPr>
          <w:p w:rsidR="002B719B" w:rsidRPr="00A52942" w:rsidRDefault="002B719B" w:rsidP="004C2E2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2B719B" w:rsidRPr="00A52942" w:rsidRDefault="002B719B" w:rsidP="004C2E2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92" w:type="dxa"/>
            <w:gridSpan w:val="2"/>
            <w:vMerge/>
            <w:vAlign w:val="center"/>
          </w:tcPr>
          <w:p w:rsidR="002B719B" w:rsidRPr="00A52942" w:rsidRDefault="002B719B" w:rsidP="004C2E2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vAlign w:val="center"/>
          </w:tcPr>
          <w:p w:rsidR="002B719B" w:rsidRPr="00A52942" w:rsidRDefault="002B719B" w:rsidP="002B719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</w:rPr>
              <w:t>с 01.07.2024 по 31.12.2024</w:t>
            </w:r>
          </w:p>
        </w:tc>
        <w:tc>
          <w:tcPr>
            <w:tcW w:w="3124" w:type="dxa"/>
            <w:vAlign w:val="center"/>
          </w:tcPr>
          <w:p w:rsidR="002B719B" w:rsidRPr="00A52942" w:rsidRDefault="00BA7C72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2259,40</w:t>
            </w:r>
          </w:p>
        </w:tc>
      </w:tr>
      <w:tr w:rsidR="002B719B" w:rsidRPr="00A52942" w:rsidTr="004C2E2C">
        <w:trPr>
          <w:trHeight w:val="108"/>
        </w:trPr>
        <w:tc>
          <w:tcPr>
            <w:tcW w:w="709" w:type="dxa"/>
            <w:vAlign w:val="center"/>
          </w:tcPr>
          <w:p w:rsidR="002B719B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9536" w:type="dxa"/>
            <w:gridSpan w:val="5"/>
            <w:vAlign w:val="center"/>
          </w:tcPr>
          <w:p w:rsidR="002B719B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Для потребителей </w:t>
            </w:r>
            <w:proofErr w:type="spellStart"/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Черекского</w:t>
            </w:r>
            <w:proofErr w:type="spellEnd"/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района, за исключением потребителей, указанных в пункте 1 настоящего приложения</w:t>
            </w:r>
          </w:p>
        </w:tc>
      </w:tr>
      <w:tr w:rsidR="002B719B" w:rsidRPr="00A52942" w:rsidTr="004C2E2C">
        <w:trPr>
          <w:trHeight w:val="133"/>
        </w:trPr>
        <w:tc>
          <w:tcPr>
            <w:tcW w:w="709" w:type="dxa"/>
            <w:vAlign w:val="center"/>
          </w:tcPr>
          <w:p w:rsidR="002B719B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2B719B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01" w:type="dxa"/>
            <w:gridSpan w:val="4"/>
            <w:vAlign w:val="center"/>
          </w:tcPr>
          <w:p w:rsidR="002B719B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2B719B" w:rsidRPr="00A52942" w:rsidTr="004C2E2C">
        <w:trPr>
          <w:trHeight w:val="340"/>
        </w:trPr>
        <w:tc>
          <w:tcPr>
            <w:tcW w:w="709" w:type="dxa"/>
            <w:vMerge w:val="restart"/>
            <w:vAlign w:val="center"/>
          </w:tcPr>
          <w:p w:rsidR="002B719B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835" w:type="dxa"/>
            <w:vMerge w:val="restart"/>
            <w:vAlign w:val="center"/>
          </w:tcPr>
          <w:p w:rsidR="002B719B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«ЧЕРЕКЭНЕРГО»</w:t>
            </w:r>
          </w:p>
        </w:tc>
        <w:tc>
          <w:tcPr>
            <w:tcW w:w="1892" w:type="dxa"/>
            <w:gridSpan w:val="2"/>
            <w:vMerge w:val="restart"/>
            <w:vAlign w:val="center"/>
          </w:tcPr>
          <w:p w:rsidR="002B719B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одноставочный</w:t>
            </w:r>
            <w:proofErr w:type="spellEnd"/>
          </w:p>
          <w:p w:rsidR="002B719B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руб./Гкал</w:t>
            </w:r>
          </w:p>
        </w:tc>
        <w:tc>
          <w:tcPr>
            <w:tcW w:w="1685" w:type="dxa"/>
            <w:vAlign w:val="center"/>
          </w:tcPr>
          <w:p w:rsidR="002B719B" w:rsidRPr="00A52942" w:rsidRDefault="002B719B" w:rsidP="002B719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</w:rPr>
              <w:t>с 01.01.2022 по 30.06.2022</w:t>
            </w:r>
          </w:p>
        </w:tc>
        <w:tc>
          <w:tcPr>
            <w:tcW w:w="3124" w:type="dxa"/>
            <w:vAlign w:val="center"/>
          </w:tcPr>
          <w:p w:rsidR="002B719B" w:rsidRPr="00A52942" w:rsidRDefault="00BA7C72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2312,10</w:t>
            </w:r>
          </w:p>
        </w:tc>
      </w:tr>
      <w:tr w:rsidR="002B719B" w:rsidRPr="00A52942" w:rsidTr="004C2E2C">
        <w:trPr>
          <w:trHeight w:val="340"/>
        </w:trPr>
        <w:tc>
          <w:tcPr>
            <w:tcW w:w="709" w:type="dxa"/>
            <w:vMerge/>
            <w:vAlign w:val="center"/>
          </w:tcPr>
          <w:p w:rsidR="002B719B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2B719B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92" w:type="dxa"/>
            <w:gridSpan w:val="2"/>
            <w:vMerge/>
            <w:vAlign w:val="center"/>
          </w:tcPr>
          <w:p w:rsidR="002B719B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vAlign w:val="center"/>
          </w:tcPr>
          <w:p w:rsidR="002B719B" w:rsidRPr="00A52942" w:rsidRDefault="002B719B" w:rsidP="002B719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</w:rPr>
              <w:t>с 01.07.2022 по 31.12.2022</w:t>
            </w:r>
          </w:p>
        </w:tc>
        <w:tc>
          <w:tcPr>
            <w:tcW w:w="3124" w:type="dxa"/>
            <w:vAlign w:val="center"/>
          </w:tcPr>
          <w:p w:rsidR="002B719B" w:rsidRPr="00A52942" w:rsidRDefault="00BA7C72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3378,66</w:t>
            </w:r>
          </w:p>
        </w:tc>
      </w:tr>
      <w:tr w:rsidR="002B719B" w:rsidRPr="00A52942" w:rsidTr="004C2E2C">
        <w:trPr>
          <w:trHeight w:val="340"/>
        </w:trPr>
        <w:tc>
          <w:tcPr>
            <w:tcW w:w="709" w:type="dxa"/>
            <w:vMerge/>
            <w:vAlign w:val="center"/>
          </w:tcPr>
          <w:p w:rsidR="002B719B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2B719B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92" w:type="dxa"/>
            <w:gridSpan w:val="2"/>
            <w:vMerge/>
            <w:vAlign w:val="center"/>
          </w:tcPr>
          <w:p w:rsidR="002B719B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vAlign w:val="center"/>
          </w:tcPr>
          <w:p w:rsidR="002B719B" w:rsidRPr="00A52942" w:rsidRDefault="002B719B" w:rsidP="002B719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</w:rPr>
              <w:t>с 01.01.2023 по 30.06.2023</w:t>
            </w:r>
          </w:p>
        </w:tc>
        <w:tc>
          <w:tcPr>
            <w:tcW w:w="3124" w:type="dxa"/>
            <w:vAlign w:val="center"/>
          </w:tcPr>
          <w:p w:rsidR="002B719B" w:rsidRPr="00A52942" w:rsidRDefault="00BA7C72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3378,66</w:t>
            </w:r>
          </w:p>
        </w:tc>
      </w:tr>
      <w:tr w:rsidR="002B719B" w:rsidRPr="00A52942" w:rsidTr="004C2E2C">
        <w:trPr>
          <w:trHeight w:val="340"/>
        </w:trPr>
        <w:tc>
          <w:tcPr>
            <w:tcW w:w="709" w:type="dxa"/>
            <w:vMerge/>
            <w:vAlign w:val="center"/>
          </w:tcPr>
          <w:p w:rsidR="002B719B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2B719B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92" w:type="dxa"/>
            <w:gridSpan w:val="2"/>
            <w:vMerge/>
            <w:vAlign w:val="center"/>
          </w:tcPr>
          <w:p w:rsidR="002B719B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vAlign w:val="center"/>
          </w:tcPr>
          <w:p w:rsidR="002B719B" w:rsidRPr="00A52942" w:rsidRDefault="002B719B" w:rsidP="002B719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</w:rPr>
              <w:t>с 01.07.2023 по 31.12.2023</w:t>
            </w:r>
          </w:p>
        </w:tc>
        <w:tc>
          <w:tcPr>
            <w:tcW w:w="3124" w:type="dxa"/>
            <w:vAlign w:val="center"/>
          </w:tcPr>
          <w:p w:rsidR="002B719B" w:rsidRPr="00A52942" w:rsidRDefault="00BA7C72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2001,33</w:t>
            </w:r>
          </w:p>
        </w:tc>
      </w:tr>
      <w:tr w:rsidR="002B719B" w:rsidRPr="00A52942" w:rsidTr="004C2E2C">
        <w:trPr>
          <w:trHeight w:val="340"/>
        </w:trPr>
        <w:tc>
          <w:tcPr>
            <w:tcW w:w="709" w:type="dxa"/>
            <w:vMerge/>
            <w:vAlign w:val="center"/>
          </w:tcPr>
          <w:p w:rsidR="002B719B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2B719B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92" w:type="dxa"/>
            <w:gridSpan w:val="2"/>
            <w:vMerge/>
            <w:vAlign w:val="center"/>
          </w:tcPr>
          <w:p w:rsidR="002B719B" w:rsidRPr="00A52942" w:rsidRDefault="002B719B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vAlign w:val="center"/>
          </w:tcPr>
          <w:p w:rsidR="002B719B" w:rsidRPr="00A52942" w:rsidRDefault="002B719B" w:rsidP="002B719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</w:rPr>
              <w:t>с 01.01.2024 по 30.06.2024</w:t>
            </w:r>
          </w:p>
        </w:tc>
        <w:tc>
          <w:tcPr>
            <w:tcW w:w="3124" w:type="dxa"/>
            <w:vAlign w:val="center"/>
          </w:tcPr>
          <w:p w:rsidR="002B719B" w:rsidRPr="00A52942" w:rsidRDefault="00BA7C72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2001,33</w:t>
            </w:r>
          </w:p>
        </w:tc>
      </w:tr>
      <w:tr w:rsidR="002B719B" w:rsidRPr="00A52942" w:rsidTr="004C2E2C">
        <w:trPr>
          <w:trHeight w:val="340"/>
        </w:trPr>
        <w:tc>
          <w:tcPr>
            <w:tcW w:w="709" w:type="dxa"/>
            <w:vMerge/>
            <w:vAlign w:val="center"/>
          </w:tcPr>
          <w:p w:rsidR="002B719B" w:rsidRPr="00A52942" w:rsidRDefault="002B719B" w:rsidP="004C2E2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2B719B" w:rsidRPr="00A52942" w:rsidRDefault="002B719B" w:rsidP="004C2E2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92" w:type="dxa"/>
            <w:gridSpan w:val="2"/>
            <w:vMerge/>
            <w:vAlign w:val="center"/>
          </w:tcPr>
          <w:p w:rsidR="002B719B" w:rsidRPr="00A52942" w:rsidRDefault="002B719B" w:rsidP="004C2E2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vAlign w:val="center"/>
          </w:tcPr>
          <w:p w:rsidR="002B719B" w:rsidRPr="00A52942" w:rsidRDefault="002B719B" w:rsidP="002B719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</w:rPr>
              <w:t>с 01.07.2024 по 31.12.2024</w:t>
            </w:r>
          </w:p>
        </w:tc>
        <w:tc>
          <w:tcPr>
            <w:tcW w:w="3124" w:type="dxa"/>
            <w:vAlign w:val="center"/>
          </w:tcPr>
          <w:p w:rsidR="002B719B" w:rsidRPr="00A52942" w:rsidRDefault="00BA7C72" w:rsidP="004C2E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9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4297,26</w:t>
            </w:r>
          </w:p>
        </w:tc>
      </w:tr>
    </w:tbl>
    <w:p w:rsidR="004C2E2C" w:rsidRPr="00670D43" w:rsidRDefault="004C2E2C" w:rsidP="00A52942">
      <w:pPr>
        <w:spacing w:after="0" w:line="240" w:lineRule="auto"/>
        <w:ind w:right="-82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sectPr w:rsidR="004C2E2C" w:rsidRPr="00670D43" w:rsidSect="004C2E2C">
      <w:pgSz w:w="11906" w:h="16838"/>
      <w:pgMar w:top="851" w:right="1133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A4924"/>
    <w:multiLevelType w:val="hybridMultilevel"/>
    <w:tmpl w:val="F71470B8"/>
    <w:lvl w:ilvl="0" w:tplc="2DFA51C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57B"/>
    <w:rsid w:val="00070120"/>
    <w:rsid w:val="00081527"/>
    <w:rsid w:val="00091B9D"/>
    <w:rsid w:val="000B24ED"/>
    <w:rsid w:val="000B3F56"/>
    <w:rsid w:val="000C7F5F"/>
    <w:rsid w:val="000D5AB1"/>
    <w:rsid w:val="00101CB1"/>
    <w:rsid w:val="00107163"/>
    <w:rsid w:val="00125E7F"/>
    <w:rsid w:val="0014194F"/>
    <w:rsid w:val="00151775"/>
    <w:rsid w:val="00152657"/>
    <w:rsid w:val="00166922"/>
    <w:rsid w:val="00171E4E"/>
    <w:rsid w:val="00175581"/>
    <w:rsid w:val="00186212"/>
    <w:rsid w:val="001A2550"/>
    <w:rsid w:val="001C463B"/>
    <w:rsid w:val="001D2897"/>
    <w:rsid w:val="002056BC"/>
    <w:rsid w:val="0020658C"/>
    <w:rsid w:val="00206BF3"/>
    <w:rsid w:val="00206D3C"/>
    <w:rsid w:val="002113FF"/>
    <w:rsid w:val="002224E7"/>
    <w:rsid w:val="00225114"/>
    <w:rsid w:val="002329EE"/>
    <w:rsid w:val="00233BF3"/>
    <w:rsid w:val="002458BE"/>
    <w:rsid w:val="00257C53"/>
    <w:rsid w:val="00263003"/>
    <w:rsid w:val="00291B50"/>
    <w:rsid w:val="00292B11"/>
    <w:rsid w:val="002A6208"/>
    <w:rsid w:val="002B719B"/>
    <w:rsid w:val="002C49F3"/>
    <w:rsid w:val="002E0684"/>
    <w:rsid w:val="002E36F2"/>
    <w:rsid w:val="002F20E1"/>
    <w:rsid w:val="002F53B2"/>
    <w:rsid w:val="00303A45"/>
    <w:rsid w:val="00322D1D"/>
    <w:rsid w:val="00326DE3"/>
    <w:rsid w:val="00362EF6"/>
    <w:rsid w:val="003710C0"/>
    <w:rsid w:val="00380759"/>
    <w:rsid w:val="00386088"/>
    <w:rsid w:val="00394986"/>
    <w:rsid w:val="003A440F"/>
    <w:rsid w:val="003B6E6F"/>
    <w:rsid w:val="003C2543"/>
    <w:rsid w:val="003F3243"/>
    <w:rsid w:val="00422003"/>
    <w:rsid w:val="00424FF2"/>
    <w:rsid w:val="004337EE"/>
    <w:rsid w:val="00437451"/>
    <w:rsid w:val="00437C60"/>
    <w:rsid w:val="004557DA"/>
    <w:rsid w:val="00457B3F"/>
    <w:rsid w:val="00475448"/>
    <w:rsid w:val="00491F2D"/>
    <w:rsid w:val="00493EEF"/>
    <w:rsid w:val="004C2E2C"/>
    <w:rsid w:val="004E454A"/>
    <w:rsid w:val="004E6D6F"/>
    <w:rsid w:val="00506A55"/>
    <w:rsid w:val="00544AC4"/>
    <w:rsid w:val="00553E5B"/>
    <w:rsid w:val="0056137D"/>
    <w:rsid w:val="00567D7A"/>
    <w:rsid w:val="00570235"/>
    <w:rsid w:val="00582FA6"/>
    <w:rsid w:val="005B0B77"/>
    <w:rsid w:val="00603972"/>
    <w:rsid w:val="006048EF"/>
    <w:rsid w:val="0063500A"/>
    <w:rsid w:val="00644583"/>
    <w:rsid w:val="0065290B"/>
    <w:rsid w:val="00656245"/>
    <w:rsid w:val="00664D76"/>
    <w:rsid w:val="00670D43"/>
    <w:rsid w:val="00684D62"/>
    <w:rsid w:val="006C0272"/>
    <w:rsid w:val="006C757A"/>
    <w:rsid w:val="006D2E45"/>
    <w:rsid w:val="007108D4"/>
    <w:rsid w:val="00710B85"/>
    <w:rsid w:val="007343FB"/>
    <w:rsid w:val="0073543F"/>
    <w:rsid w:val="00745505"/>
    <w:rsid w:val="00751624"/>
    <w:rsid w:val="00751CDC"/>
    <w:rsid w:val="00771381"/>
    <w:rsid w:val="00772D3D"/>
    <w:rsid w:val="00781B8E"/>
    <w:rsid w:val="007B3239"/>
    <w:rsid w:val="007C4BF3"/>
    <w:rsid w:val="008120A9"/>
    <w:rsid w:val="0082547F"/>
    <w:rsid w:val="00840494"/>
    <w:rsid w:val="0089053C"/>
    <w:rsid w:val="008A7259"/>
    <w:rsid w:val="008E6557"/>
    <w:rsid w:val="00905AA7"/>
    <w:rsid w:val="0091341D"/>
    <w:rsid w:val="00917B8F"/>
    <w:rsid w:val="009413C5"/>
    <w:rsid w:val="009645E4"/>
    <w:rsid w:val="0099325F"/>
    <w:rsid w:val="00995F3A"/>
    <w:rsid w:val="009B3D49"/>
    <w:rsid w:val="009B5B7E"/>
    <w:rsid w:val="00A0640A"/>
    <w:rsid w:val="00A52942"/>
    <w:rsid w:val="00A65C7E"/>
    <w:rsid w:val="00A82702"/>
    <w:rsid w:val="00A87720"/>
    <w:rsid w:val="00AA1529"/>
    <w:rsid w:val="00AB2599"/>
    <w:rsid w:val="00AB2D7B"/>
    <w:rsid w:val="00AC3A94"/>
    <w:rsid w:val="00AC631C"/>
    <w:rsid w:val="00AE4307"/>
    <w:rsid w:val="00B424DC"/>
    <w:rsid w:val="00B440D2"/>
    <w:rsid w:val="00B72780"/>
    <w:rsid w:val="00B76281"/>
    <w:rsid w:val="00B9567C"/>
    <w:rsid w:val="00BA7AB9"/>
    <w:rsid w:val="00BA7C72"/>
    <w:rsid w:val="00C13972"/>
    <w:rsid w:val="00C17F7F"/>
    <w:rsid w:val="00C26F92"/>
    <w:rsid w:val="00C2757D"/>
    <w:rsid w:val="00C82A2D"/>
    <w:rsid w:val="00C95094"/>
    <w:rsid w:val="00C9728C"/>
    <w:rsid w:val="00CA5454"/>
    <w:rsid w:val="00CB3151"/>
    <w:rsid w:val="00D02E6F"/>
    <w:rsid w:val="00D05644"/>
    <w:rsid w:val="00D12479"/>
    <w:rsid w:val="00D52004"/>
    <w:rsid w:val="00D6700A"/>
    <w:rsid w:val="00D70ACA"/>
    <w:rsid w:val="00D73CAE"/>
    <w:rsid w:val="00D839E4"/>
    <w:rsid w:val="00D91DF7"/>
    <w:rsid w:val="00D9503B"/>
    <w:rsid w:val="00DC4C33"/>
    <w:rsid w:val="00DD4758"/>
    <w:rsid w:val="00DF5716"/>
    <w:rsid w:val="00E3232C"/>
    <w:rsid w:val="00E35A8A"/>
    <w:rsid w:val="00E4445F"/>
    <w:rsid w:val="00E644D2"/>
    <w:rsid w:val="00E65F88"/>
    <w:rsid w:val="00E86C4B"/>
    <w:rsid w:val="00E905B0"/>
    <w:rsid w:val="00E93458"/>
    <w:rsid w:val="00EA75DF"/>
    <w:rsid w:val="00EB4565"/>
    <w:rsid w:val="00EC4BE3"/>
    <w:rsid w:val="00ED1DBB"/>
    <w:rsid w:val="00EE5F8C"/>
    <w:rsid w:val="00EE663E"/>
    <w:rsid w:val="00F1048D"/>
    <w:rsid w:val="00F1357B"/>
    <w:rsid w:val="00F27184"/>
    <w:rsid w:val="00F30381"/>
    <w:rsid w:val="00F56DC9"/>
    <w:rsid w:val="00F60F6B"/>
    <w:rsid w:val="00F811A2"/>
    <w:rsid w:val="00FB234E"/>
    <w:rsid w:val="00FC4A1F"/>
    <w:rsid w:val="00FE336D"/>
    <w:rsid w:val="00FE5ACE"/>
    <w:rsid w:val="00FE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E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asciiTheme="minorHAnsi" w:eastAsiaTheme="minorHAnsi" w:hAnsiTheme="minorHAnsi" w:cstheme="minorBid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F1357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6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631C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D670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4C2E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E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asciiTheme="minorHAnsi" w:eastAsiaTheme="minorHAnsi" w:hAnsiTheme="minorHAnsi" w:cstheme="minorBid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F1357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6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631C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D670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4C2E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8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9C8C2-4A1C-42E3-A685-5ECD18A0A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Мурат</dc:creator>
  <cp:lastModifiedBy>Татьяна Мамхегова</cp:lastModifiedBy>
  <cp:revision>15</cp:revision>
  <cp:lastPrinted>2021-12-09T11:27:00Z</cp:lastPrinted>
  <dcterms:created xsi:type="dcterms:W3CDTF">2021-12-02T11:37:00Z</dcterms:created>
  <dcterms:modified xsi:type="dcterms:W3CDTF">2021-12-09T11:32:00Z</dcterms:modified>
</cp:coreProperties>
</file>