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525AFD">
            <w:pPr>
              <w:widowControl w:val="0"/>
              <w:tabs>
                <w:tab w:val="left" w:pos="454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7F1B5892" wp14:editId="5721D0C6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 Р И К А З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 Н А Ф Э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</w:p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НАДЗОР ЭТИУ КЪЫРАЛ КОМИТЕТИ</w:t>
            </w:r>
          </w:p>
          <w:p w:rsidR="00525AFD" w:rsidRPr="00D3361D" w:rsidRDefault="00525AFD" w:rsidP="007F7BA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 У Й Р У К Ъ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2A29A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«____» ___________ 20___ г.                                                         №  _______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2A29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Нальчик</w:t>
            </w:r>
          </w:p>
        </w:tc>
      </w:tr>
    </w:tbl>
    <w:p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48E8" w:rsidRPr="008A7D0D" w:rsidRDefault="002348E8" w:rsidP="002348E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7D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в приказ Государственного комитета Кабардино-Балкарской Республики по та</w:t>
      </w:r>
      <w:r w:rsidRPr="008A7D0D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 xml:space="preserve">рифам </w:t>
      </w:r>
      <w:r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и жилищному надзору</w:t>
      </w:r>
      <w:r>
        <w:rPr>
          <w:rFonts w:ascii="Times New Roman" w:eastAsia="Times New Roman" w:hAnsi="Times New Roman" w:cs="Arial"/>
          <w:b/>
          <w:sz w:val="28"/>
          <w:szCs w:val="28"/>
          <w:lang w:eastAsia="ru-RU"/>
        </w:rPr>
        <w:br/>
        <w:t xml:space="preserve">от 19 декабря </w:t>
      </w:r>
      <w:r w:rsidRPr="008A7D0D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3 года № 220/2</w:t>
      </w:r>
      <w:r w:rsidRPr="008A7D0D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 xml:space="preserve"> </w:t>
      </w:r>
    </w:p>
    <w:p w:rsidR="007F7BAE" w:rsidRPr="007F7BAE" w:rsidRDefault="007F7BAE" w:rsidP="007F7BAE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B149E" w:rsidRPr="001B149E" w:rsidRDefault="007F7BAE" w:rsidP="001B149E">
      <w:pPr>
        <w:keepNext/>
        <w:tabs>
          <w:tab w:val="center" w:pos="4779"/>
        </w:tabs>
        <w:spacing w:after="0" w:line="276" w:lineRule="auto"/>
        <w:ind w:left="-360" w:firstLine="709"/>
        <w:contextualSpacing/>
        <w:jc w:val="both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F7B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соответствии с Федеральным законом от 7 декабря 2011 г. № 416-ФЗ </w:t>
      </w:r>
      <w:r w:rsidRPr="007F7B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«О водоснабжении и водоотведении», постановлениями Правительства Российской Федерации от 13 мая 2013 г. № 406 «О государственном регулировании тарифов в сфере водоснабжения и водоотведения», от 29 июля 2013 г. № 641 «Об инвестиционных и производственных программах организаций, осуществляющих деятельность в сфере водоснабжения и водоотведения», Положением о Государственном комитете </w:t>
      </w:r>
      <w:r w:rsidR="00E86E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7F7B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Кабардино-Балкарской Республики по тарифам и жилищному надзору, утвержденным постановлением Правительства Кабардино-Балкарской Республики от 25 ноября 2019 г. № 204-ПП, </w:t>
      </w:r>
      <w:r w:rsidRPr="00367693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  <w:lang w:eastAsia="ru-RU"/>
        </w:rPr>
        <w:t>приказываю</w:t>
      </w:r>
      <w:r w:rsidRPr="007F7B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 w:rsidR="001B14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2348E8" w:rsidRDefault="002348E8" w:rsidP="006B5D6F">
      <w:pPr>
        <w:numPr>
          <w:ilvl w:val="0"/>
          <w:numId w:val="2"/>
        </w:numPr>
        <w:autoSpaceDE w:val="0"/>
        <w:autoSpaceDN w:val="0"/>
        <w:adjustRightInd w:val="0"/>
        <w:spacing w:before="50" w:after="50" w:line="276" w:lineRule="auto"/>
        <w:ind w:left="-426" w:firstLine="710"/>
        <w:contextualSpacing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2348E8">
        <w:rPr>
          <w:rFonts w:ascii="Times New Roman" w:eastAsia="Times New Roman" w:hAnsi="Times New Roman" w:cs="Arial"/>
          <w:sz w:val="28"/>
          <w:szCs w:val="28"/>
          <w:lang w:eastAsia="ru-RU"/>
        </w:rPr>
        <w:t>Внести изменения в приказ Государственного комитета</w:t>
      </w:r>
      <w:r w:rsidR="00E86EB9">
        <w:rPr>
          <w:rFonts w:ascii="Times New Roman" w:eastAsia="Times New Roman" w:hAnsi="Times New Roman" w:cs="Arial"/>
          <w:sz w:val="28"/>
          <w:szCs w:val="28"/>
          <w:lang w:eastAsia="ru-RU"/>
        </w:rPr>
        <w:br/>
      </w:r>
      <w:r w:rsidRPr="002348E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Кабардино-Балкарской Республики по тарифам и жилищному надзору </w:t>
      </w:r>
      <w:r w:rsidR="00E86EB9">
        <w:rPr>
          <w:rFonts w:ascii="Times New Roman" w:eastAsia="Times New Roman" w:hAnsi="Times New Roman" w:cs="Arial"/>
          <w:sz w:val="28"/>
          <w:szCs w:val="28"/>
          <w:lang w:eastAsia="ru-RU"/>
        </w:rPr>
        <w:br/>
      </w:r>
      <w:r w:rsidRPr="002348E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от 19 декабря 2023 года № 220/2 «Об утверждении производственной программы муниципального унитарного предприятия Исламей «Водсервис» в сфере </w:t>
      </w:r>
      <w:r w:rsidR="00E86EB9">
        <w:rPr>
          <w:rFonts w:ascii="Times New Roman" w:eastAsia="Times New Roman" w:hAnsi="Times New Roman" w:cs="Arial"/>
          <w:sz w:val="28"/>
          <w:szCs w:val="28"/>
          <w:lang w:eastAsia="ru-RU"/>
        </w:rPr>
        <w:t>холодного водоснабжения на 2024-</w:t>
      </w:r>
      <w:bookmarkStart w:id="0" w:name="_GoBack"/>
      <w:bookmarkEnd w:id="0"/>
      <w:r w:rsidRPr="002348E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2028 годы», изложив приложение в редакции согласно приложению </w:t>
      </w:r>
      <w:r w:rsidRPr="002348E8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к</w:t>
      </w:r>
      <w:r w:rsidRPr="002348E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настоящему приказу. </w:t>
      </w:r>
    </w:p>
    <w:p w:rsidR="007F7BAE" w:rsidRPr="009A306B" w:rsidRDefault="007F7BAE" w:rsidP="007F7BAE">
      <w:pPr>
        <w:numPr>
          <w:ilvl w:val="0"/>
          <w:numId w:val="2"/>
        </w:numPr>
        <w:autoSpaceDE w:val="0"/>
        <w:autoSpaceDN w:val="0"/>
        <w:adjustRightInd w:val="0"/>
        <w:spacing w:before="50" w:after="50" w:line="276" w:lineRule="auto"/>
        <w:ind w:left="-426" w:firstLine="710"/>
        <w:contextualSpacing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A306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приказ вступает в силу со дня его официального опубликования.</w:t>
      </w:r>
    </w:p>
    <w:p w:rsidR="007F7BAE" w:rsidRDefault="007F7BAE" w:rsidP="007F7BAE">
      <w:pPr>
        <w:autoSpaceDE w:val="0"/>
        <w:autoSpaceDN w:val="0"/>
        <w:adjustRightInd w:val="0"/>
        <w:spacing w:before="50" w:after="50" w:line="276" w:lineRule="auto"/>
        <w:ind w:left="284"/>
        <w:contextualSpacing/>
        <w:jc w:val="both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306DA8" w:rsidRPr="007F7BAE" w:rsidRDefault="00306DA8" w:rsidP="007F7BAE">
      <w:pPr>
        <w:autoSpaceDE w:val="0"/>
        <w:autoSpaceDN w:val="0"/>
        <w:adjustRightInd w:val="0"/>
        <w:spacing w:before="50" w:after="50" w:line="276" w:lineRule="auto"/>
        <w:ind w:left="284"/>
        <w:contextualSpacing/>
        <w:jc w:val="both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7B4227" w:rsidRDefault="003D7196" w:rsidP="00FA7AAA">
      <w:pPr>
        <w:spacing w:after="0" w:line="276" w:lineRule="auto"/>
        <w:ind w:left="-426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И</w:t>
      </w:r>
      <w:r w:rsidRPr="00454CA9">
        <w:rPr>
          <w:rFonts w:ascii="Times New Roman" w:hAnsi="Times New Roman" w:cs="Times New Roman"/>
          <w:sz w:val="28"/>
          <w:szCs w:val="26"/>
        </w:rPr>
        <w:t xml:space="preserve">.о. председателя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="00FA7AAA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  <w:t xml:space="preserve">       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>
        <w:rPr>
          <w:rFonts w:ascii="Times New Roman" w:hAnsi="Times New Roman" w:cs="Times New Roman"/>
          <w:sz w:val="28"/>
          <w:szCs w:val="26"/>
        </w:rPr>
        <w:t xml:space="preserve">     А.</w:t>
      </w:r>
      <w:r w:rsidR="00E40ED0">
        <w:rPr>
          <w:rFonts w:ascii="Times New Roman" w:hAnsi="Times New Roman" w:cs="Times New Roman"/>
          <w:sz w:val="28"/>
          <w:szCs w:val="26"/>
        </w:rPr>
        <w:t>А. Макуашев</w:t>
      </w:r>
    </w:p>
    <w:p w:rsidR="007B4227" w:rsidRDefault="007B4227">
      <w:pPr>
        <w:rPr>
          <w:rFonts w:ascii="Times New Roman" w:hAnsi="Times New Roman" w:cs="Times New Roman"/>
          <w:sz w:val="28"/>
          <w:szCs w:val="26"/>
        </w:rPr>
      </w:pPr>
    </w:p>
    <w:sectPr w:rsidR="007B4227" w:rsidSect="007F7BAE">
      <w:pgSz w:w="11906" w:h="16838" w:code="9"/>
      <w:pgMar w:top="425" w:right="851" w:bottom="851" w:left="1701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6C52" w:rsidRDefault="00296C52" w:rsidP="00BC58BE">
      <w:pPr>
        <w:spacing w:after="0" w:line="240" w:lineRule="auto"/>
      </w:pPr>
      <w:r>
        <w:separator/>
      </w:r>
    </w:p>
  </w:endnote>
  <w:endnote w:type="continuationSeparator" w:id="0">
    <w:p w:rsidR="00296C52" w:rsidRDefault="00296C52" w:rsidP="00BC5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6C52" w:rsidRDefault="00296C52" w:rsidP="00BC58BE">
      <w:pPr>
        <w:spacing w:after="0" w:line="240" w:lineRule="auto"/>
      </w:pPr>
      <w:r>
        <w:separator/>
      </w:r>
    </w:p>
  </w:footnote>
  <w:footnote w:type="continuationSeparator" w:id="0">
    <w:p w:rsidR="00296C52" w:rsidRDefault="00296C52" w:rsidP="00BC58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30B5A"/>
    <w:multiLevelType w:val="hybridMultilevel"/>
    <w:tmpl w:val="B1766ED4"/>
    <w:lvl w:ilvl="0" w:tplc="DD00C3BC">
      <w:start w:val="1"/>
      <w:numFmt w:val="decimal"/>
      <w:lvlText w:val="%1."/>
      <w:lvlJc w:val="left"/>
      <w:pPr>
        <w:ind w:firstLine="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" w15:restartNumberingAfterBreak="0">
    <w:nsid w:val="48EC4E15"/>
    <w:multiLevelType w:val="hybridMultilevel"/>
    <w:tmpl w:val="13948244"/>
    <w:lvl w:ilvl="0" w:tplc="4A86620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1"/>
  </w:num>
  <w:num w:numId="2">
    <w:abstractNumId w:val="0"/>
    <w:lvlOverride w:ilvl="0">
      <w:lvl w:ilvl="0" w:tplc="DD00C3BC">
        <w:start w:val="1"/>
        <w:numFmt w:val="decimal"/>
        <w:suff w:val="space"/>
        <w:lvlText w:val="%1."/>
        <w:lvlJc w:val="left"/>
        <w:pPr>
          <w:ind w:firstLine="0"/>
        </w:pPr>
        <w:rPr>
          <w:rFonts w:cs="Times New Roman" w:hint="default"/>
        </w:rPr>
      </w:lvl>
    </w:lvlOverride>
    <w:lvlOverride w:ilvl="1">
      <w:lvl w:ilvl="1" w:tplc="04190019">
        <w:start w:val="1"/>
        <w:numFmt w:val="lowerLetter"/>
        <w:lvlText w:val="%2."/>
        <w:lvlJc w:val="left"/>
        <w:pPr>
          <w:ind w:left="1440" w:hanging="360"/>
        </w:pPr>
        <w:rPr>
          <w:rFonts w:cs="Times New Roman"/>
        </w:r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  <w:rPr>
          <w:rFonts w:cs="Times New Roman"/>
        </w:r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  <w:rPr>
          <w:rFonts w:cs="Times New Roman"/>
        </w:r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  <w:rPr>
          <w:rFonts w:cs="Times New Roman"/>
        </w:r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  <w:rPr>
          <w:rFonts w:cs="Times New Roman"/>
        </w:r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  <w:rPr>
          <w:rFonts w:cs="Times New Roman"/>
        </w:r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  <w:rPr>
          <w:rFonts w:cs="Times New Roman"/>
        </w:r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  <w:rPr>
          <w:rFonts w:cs="Times New Roman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AFD"/>
    <w:rsid w:val="00006447"/>
    <w:rsid w:val="00010637"/>
    <w:rsid w:val="000417C2"/>
    <w:rsid w:val="00124FAE"/>
    <w:rsid w:val="00126DD5"/>
    <w:rsid w:val="00144BB1"/>
    <w:rsid w:val="00156246"/>
    <w:rsid w:val="00170C91"/>
    <w:rsid w:val="00176D9E"/>
    <w:rsid w:val="001A7182"/>
    <w:rsid w:val="001B149E"/>
    <w:rsid w:val="001D79CB"/>
    <w:rsid w:val="00232D6C"/>
    <w:rsid w:val="00232ECC"/>
    <w:rsid w:val="002348E8"/>
    <w:rsid w:val="00244D6C"/>
    <w:rsid w:val="00250F0C"/>
    <w:rsid w:val="00253814"/>
    <w:rsid w:val="00265A2F"/>
    <w:rsid w:val="00271DC9"/>
    <w:rsid w:val="00272B0D"/>
    <w:rsid w:val="00296C52"/>
    <w:rsid w:val="002A29A6"/>
    <w:rsid w:val="002A7176"/>
    <w:rsid w:val="002B0803"/>
    <w:rsid w:val="002C10ED"/>
    <w:rsid w:val="002F6B62"/>
    <w:rsid w:val="002F749E"/>
    <w:rsid w:val="00306DA8"/>
    <w:rsid w:val="0032243B"/>
    <w:rsid w:val="003637AE"/>
    <w:rsid w:val="00367693"/>
    <w:rsid w:val="00382D9A"/>
    <w:rsid w:val="003D6725"/>
    <w:rsid w:val="003D7196"/>
    <w:rsid w:val="00445BD3"/>
    <w:rsid w:val="00446D9A"/>
    <w:rsid w:val="004C1F23"/>
    <w:rsid w:val="004E1F24"/>
    <w:rsid w:val="004F5FA2"/>
    <w:rsid w:val="00525AFD"/>
    <w:rsid w:val="00551F31"/>
    <w:rsid w:val="005D2473"/>
    <w:rsid w:val="0060731A"/>
    <w:rsid w:val="006D06CF"/>
    <w:rsid w:val="006E3699"/>
    <w:rsid w:val="0073020A"/>
    <w:rsid w:val="00734191"/>
    <w:rsid w:val="00735A0D"/>
    <w:rsid w:val="007B4227"/>
    <w:rsid w:val="007C33F5"/>
    <w:rsid w:val="007F7BAE"/>
    <w:rsid w:val="00800DE6"/>
    <w:rsid w:val="00873DA1"/>
    <w:rsid w:val="009474E1"/>
    <w:rsid w:val="009526A7"/>
    <w:rsid w:val="00973E2F"/>
    <w:rsid w:val="009926EB"/>
    <w:rsid w:val="009A306B"/>
    <w:rsid w:val="009A5C8D"/>
    <w:rsid w:val="009A782C"/>
    <w:rsid w:val="00A02DF9"/>
    <w:rsid w:val="00A63BDA"/>
    <w:rsid w:val="00AB07E7"/>
    <w:rsid w:val="00AF7D87"/>
    <w:rsid w:val="00B2000F"/>
    <w:rsid w:val="00B65CEC"/>
    <w:rsid w:val="00BC58BE"/>
    <w:rsid w:val="00BE619C"/>
    <w:rsid w:val="00C1412D"/>
    <w:rsid w:val="00C42EE1"/>
    <w:rsid w:val="00C66916"/>
    <w:rsid w:val="00CC2EBD"/>
    <w:rsid w:val="00D17841"/>
    <w:rsid w:val="00D41C6E"/>
    <w:rsid w:val="00D672CF"/>
    <w:rsid w:val="00DA73E6"/>
    <w:rsid w:val="00E40ED0"/>
    <w:rsid w:val="00E608B0"/>
    <w:rsid w:val="00E85AC4"/>
    <w:rsid w:val="00E86EB9"/>
    <w:rsid w:val="00E9329B"/>
    <w:rsid w:val="00E93FA0"/>
    <w:rsid w:val="00EA3538"/>
    <w:rsid w:val="00EA4E4E"/>
    <w:rsid w:val="00EB5098"/>
    <w:rsid w:val="00EC4639"/>
    <w:rsid w:val="00EF1FD1"/>
    <w:rsid w:val="00F564B1"/>
    <w:rsid w:val="00FA7AAA"/>
    <w:rsid w:val="00FC7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F636DCD2-4E53-443A-AA3D-5C2674A8E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19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C58BE"/>
  </w:style>
  <w:style w:type="paragraph" w:styleId="a7">
    <w:name w:val="footer"/>
    <w:basedOn w:val="a"/>
    <w:link w:val="a8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C58BE"/>
  </w:style>
  <w:style w:type="paragraph" w:styleId="a9">
    <w:name w:val="List Paragraph"/>
    <w:basedOn w:val="a"/>
    <w:uiPriority w:val="34"/>
    <w:qFormat/>
    <w:rsid w:val="00D672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8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DB76F3-632F-42E5-8E31-33974AD0F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Астемир Карамурзов</dc:creator>
  <cp:lastModifiedBy>Айнюр Хуртуева</cp:lastModifiedBy>
  <cp:revision>8</cp:revision>
  <cp:lastPrinted>2024-12-02T09:23:00Z</cp:lastPrinted>
  <dcterms:created xsi:type="dcterms:W3CDTF">2023-12-15T12:19:00Z</dcterms:created>
  <dcterms:modified xsi:type="dcterms:W3CDTF">2024-12-04T11:08:00Z</dcterms:modified>
</cp:coreProperties>
</file>