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9114814" wp14:editId="37070E98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F4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Default="00525AFD" w:rsidP="008F46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  <w:p w:rsidR="004B75CD" w:rsidRPr="00C13541" w:rsidRDefault="004B75CD" w:rsidP="008F46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2696" w:rsidRPr="00332696" w:rsidRDefault="00357503" w:rsidP="00332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корректировке</w:t>
      </w:r>
      <w:r w:rsidR="008F46BA" w:rsidRPr="008F46BA">
        <w:rPr>
          <w:rFonts w:ascii="Times New Roman" w:eastAsia="Calibri" w:hAnsi="Times New Roman" w:cs="Times New Roman"/>
          <w:b/>
          <w:sz w:val="28"/>
          <w:szCs w:val="28"/>
        </w:rPr>
        <w:t xml:space="preserve"> тарифов на тепловую энергию</w:t>
      </w:r>
      <w:r w:rsidR="00332696" w:rsidRPr="00332696">
        <w:rPr>
          <w:rFonts w:ascii="Times New Roman" w:eastAsia="Calibri" w:hAnsi="Times New Roman" w:cs="Times New Roman"/>
          <w:b/>
          <w:sz w:val="28"/>
          <w:szCs w:val="28"/>
        </w:rPr>
        <w:t>, поставляемую потребителям муниципальным унитарным предприят</w:t>
      </w:r>
      <w:r w:rsidR="008F46BA">
        <w:rPr>
          <w:rFonts w:ascii="Times New Roman" w:eastAsia="Calibri" w:hAnsi="Times New Roman" w:cs="Times New Roman"/>
          <w:b/>
          <w:sz w:val="28"/>
          <w:szCs w:val="28"/>
        </w:rPr>
        <w:t>ием «</w:t>
      </w:r>
      <w:proofErr w:type="spellStart"/>
      <w:r w:rsidR="008F46BA">
        <w:rPr>
          <w:rFonts w:ascii="Times New Roman" w:eastAsia="Calibri" w:hAnsi="Times New Roman" w:cs="Times New Roman"/>
          <w:b/>
          <w:sz w:val="28"/>
          <w:szCs w:val="28"/>
        </w:rPr>
        <w:t>Баксантеплоэнерго</w:t>
      </w:r>
      <w:proofErr w:type="spellEnd"/>
      <w:r w:rsidR="008F46BA">
        <w:rPr>
          <w:rFonts w:ascii="Times New Roman" w:eastAsia="Calibri" w:hAnsi="Times New Roman" w:cs="Times New Roman"/>
          <w:b/>
          <w:sz w:val="28"/>
          <w:szCs w:val="28"/>
        </w:rPr>
        <w:t xml:space="preserve">», на </w:t>
      </w:r>
      <w:r>
        <w:rPr>
          <w:rFonts w:ascii="Times New Roman" w:eastAsia="Calibri" w:hAnsi="Times New Roman" w:cs="Times New Roman"/>
          <w:b/>
          <w:sz w:val="28"/>
          <w:szCs w:val="28"/>
        </w:rPr>
        <w:t>2025 год</w:t>
      </w:r>
    </w:p>
    <w:p w:rsidR="00332696" w:rsidRPr="00332696" w:rsidRDefault="00332696" w:rsidP="00332696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696" w:rsidRPr="00332696" w:rsidRDefault="00332696" w:rsidP="00402A2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 «О теплоснабжении», постановлени</w:t>
      </w:r>
      <w:r w:rsidR="0088321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F539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22 октября 2012 года № 1075 «О ценообразовании в сфере теплоснабжения»,</w:t>
      </w:r>
      <w:r w:rsidR="00DE7200" w:rsidRPr="00DE72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332696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приказываю</w:t>
      </w:r>
      <w:r w:rsidRPr="00332696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332696" w:rsidRDefault="00332696" w:rsidP="00402A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F4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88321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19 декабря 2023 года № 197 «Об утверждении долгосрочных параметров регулирования, установлении тарифов на тепловую энергию, поставляемую </w:t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br/>
        <w:t>потребителям муниципальным унитарным предприятием «</w:t>
      </w:r>
      <w:proofErr w:type="spellStart"/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>Баксантеплоэнерго</w:t>
      </w:r>
      <w:proofErr w:type="spellEnd"/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>», на 2024 - 2028 годы», изложив приложение № 2 в редакции согласно приложению к настоящему приказу.</w:t>
      </w:r>
    </w:p>
    <w:p w:rsidR="00357503" w:rsidRPr="00402A2C" w:rsidRDefault="00DE7200" w:rsidP="003575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503" w:rsidRPr="004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02A2C" w:rsidRPr="00402A2C" w:rsidRDefault="00402A2C" w:rsidP="00402A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99" w:rsidRPr="00454CA9" w:rsidRDefault="00CE7A99" w:rsidP="00402A2C">
      <w:pPr>
        <w:spacing w:after="0" w:line="276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tbl>
      <w:tblPr>
        <w:tblStyle w:val="aa"/>
        <w:tblpPr w:leftFromText="180" w:rightFromText="180" w:vertAnchor="text" w:horzAnchor="margin" w:tblpXSpec="center" w:tblpY="-14619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2943"/>
        <w:gridCol w:w="567"/>
      </w:tblGrid>
      <w:tr w:rsidR="007F5D9C" w:rsidRPr="005670C7" w:rsidTr="007F5D9C">
        <w:trPr>
          <w:gridAfter w:val="1"/>
          <w:wAfter w:w="567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F7A9C" w:rsidRPr="005670C7" w:rsidRDefault="005F7A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154E9" w:rsidRDefault="001154E9" w:rsidP="008B07E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154E9" w:rsidRDefault="001154E9" w:rsidP="008B07E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A6F84" w:rsidRDefault="009A6F84" w:rsidP="008B07EF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8B07EF" w:rsidRPr="00F64236" w:rsidRDefault="008B07EF" w:rsidP="008B07EF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bookmarkStart w:id="0" w:name="_GoBack"/>
            <w:bookmarkEnd w:id="0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Приложение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8B07EF" w:rsidRPr="00F64236" w:rsidRDefault="008B07EF" w:rsidP="008B07EF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от 18 декабря 2024 г. № </w:t>
            </w:r>
          </w:p>
          <w:p w:rsidR="005F7A9C" w:rsidRPr="00F64236" w:rsidRDefault="005F7A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DF0347" w:rsidRPr="00F64236" w:rsidRDefault="008B07EF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«</w:t>
            </w:r>
            <w:r w:rsidR="007F5D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Приложение </w:t>
            </w:r>
            <w:r w:rsidR="005F7A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№ 2</w:t>
            </w:r>
            <w:r w:rsidR="007F5D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                        к приказу Государственного комитета К</w:t>
            </w:r>
            <w:r w:rsidR="005670C7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абардино-Балкарской Республики </w:t>
            </w:r>
            <w:r w:rsidR="007F5D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 тарифам и жилищному надзору</w:t>
            </w:r>
            <w:r w:rsidR="00DF0347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:rsidR="007F5D9C" w:rsidRPr="005670C7" w:rsidRDefault="00DF0347" w:rsidP="00CE146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от </w:t>
            </w:r>
            <w:r w:rsidR="00DE7200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  <w:r w:rsidR="00CE1467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9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5F7A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дека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бря 202</w:t>
            </w:r>
            <w:r w:rsidR="005F7A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3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г. №</w:t>
            </w:r>
            <w:r w:rsidR="001514A6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8B07EF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197</w:t>
            </w:r>
          </w:p>
        </w:tc>
      </w:tr>
      <w:tr w:rsidR="007F5D9C" w:rsidRPr="005670C7" w:rsidTr="007F5D9C">
        <w:trPr>
          <w:gridAfter w:val="1"/>
          <w:wAfter w:w="567" w:type="dxa"/>
          <w:trHeight w:val="181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D9C" w:rsidRPr="005670C7" w:rsidTr="007F5D9C">
        <w:trPr>
          <w:gridAfter w:val="1"/>
          <w:wAfter w:w="567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D9C" w:rsidRPr="005670C7" w:rsidTr="007F5D9C">
        <w:trPr>
          <w:gridAfter w:val="1"/>
          <w:wAfter w:w="567" w:type="dxa"/>
        </w:trPr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DE7200" w:rsidRDefault="007F5D9C" w:rsidP="005F7A9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Тарифы на тепловую энергию, поставляемую потребителям МУП «</w:t>
            </w:r>
            <w:proofErr w:type="spellStart"/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Баксантеплоэнерго</w:t>
            </w:r>
            <w:proofErr w:type="spellEnd"/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», </w:t>
            </w: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</w:t>
            </w:r>
            <w:r w:rsidR="005F7A9C"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- 202</w:t>
            </w:r>
            <w:r w:rsidR="005F7A9C"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F5D9C" w:rsidRPr="005670C7" w:rsidTr="007F5D9C">
        <w:trPr>
          <w:gridAfter w:val="1"/>
          <w:wAfter w:w="567" w:type="dxa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D9C" w:rsidRPr="00F64236" w:rsidTr="007F5D9C">
        <w:trPr>
          <w:gridAfter w:val="1"/>
          <w:wAfter w:w="567" w:type="dxa"/>
        </w:trPr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Вода</w:t>
            </w:r>
          </w:p>
        </w:tc>
      </w:tr>
      <w:tr w:rsidR="007F5D9C" w:rsidRPr="00F64236" w:rsidTr="007F5D9C">
        <w:trPr>
          <w:gridAfter w:val="1"/>
          <w:wAfter w:w="567" w:type="dxa"/>
          <w:trHeight w:val="504"/>
        </w:trPr>
        <w:tc>
          <w:tcPr>
            <w:tcW w:w="744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203" w:type="dxa"/>
            <w:gridSpan w:val="8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Для потребителей, в случае отсутствия дифференциации тарифов по схеме подключения (тарифы с учетом упрощенной системы налогообложения)</w:t>
            </w:r>
          </w:p>
        </w:tc>
      </w:tr>
      <w:tr w:rsidR="007F5D9C" w:rsidRPr="00F64236" w:rsidTr="008B07EF">
        <w:trPr>
          <w:gridAfter w:val="1"/>
          <w:wAfter w:w="567" w:type="dxa"/>
          <w:trHeight w:val="417"/>
        </w:trPr>
        <w:tc>
          <w:tcPr>
            <w:tcW w:w="744" w:type="dxa"/>
            <w:vMerge w:val="restart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7F5D9C" w:rsidRPr="00F64236" w:rsidRDefault="00264E8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МУП «</w:t>
            </w: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Баксантеплоэнерго</w:t>
            </w:r>
            <w:proofErr w:type="spellEnd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5F7A9C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 xml:space="preserve">с 01.01.2024 по 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30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.0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6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.2024</w:t>
            </w:r>
          </w:p>
        </w:tc>
        <w:tc>
          <w:tcPr>
            <w:tcW w:w="2943" w:type="dxa"/>
            <w:vAlign w:val="center"/>
          </w:tcPr>
          <w:p w:rsidR="007F5D9C" w:rsidRPr="00F64236" w:rsidRDefault="005F7A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1784,05</w:t>
            </w:r>
          </w:p>
        </w:tc>
      </w:tr>
      <w:tr w:rsidR="007F5D9C" w:rsidRPr="00F64236" w:rsidTr="008B07EF">
        <w:trPr>
          <w:gridAfter w:val="1"/>
          <w:wAfter w:w="567" w:type="dxa"/>
          <w:trHeight w:val="239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7F5D9C" w:rsidP="005F7A9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</w:t>
            </w:r>
            <w:r w:rsidR="005F7A9C" w:rsidRPr="00F64236">
              <w:rPr>
                <w:rFonts w:ascii="Times New Roman" w:hAnsi="Times New Roman"/>
                <w:sz w:val="19"/>
                <w:szCs w:val="19"/>
              </w:rPr>
              <w:t>24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 xml:space="preserve"> по 31.12.20</w:t>
            </w:r>
            <w:r w:rsidR="005F7A9C" w:rsidRPr="00F64236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943" w:type="dxa"/>
            <w:vAlign w:val="center"/>
          </w:tcPr>
          <w:p w:rsidR="007F5D9C" w:rsidRPr="00F64236" w:rsidRDefault="00DE7200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01.01.2025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 xml:space="preserve"> по 30.06.202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943" w:type="dxa"/>
            <w:vAlign w:val="center"/>
          </w:tcPr>
          <w:p w:rsidR="007F5D9C" w:rsidRPr="00F64236" w:rsidRDefault="00A26418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01.07.2025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 xml:space="preserve"> по 31.12.202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943" w:type="dxa"/>
            <w:vAlign w:val="center"/>
          </w:tcPr>
          <w:p w:rsidR="007F5D9C" w:rsidRPr="00F64236" w:rsidRDefault="00881E89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2183,79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01.01.2026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 xml:space="preserve"> по 30.06.202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2023,54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7F5D9C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2026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 xml:space="preserve"> по 31.12.202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2118,24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7F5D9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2118,24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01.07.2027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 xml:space="preserve"> по 3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1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>.1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2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7F5D9C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01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 xml:space="preserve"> по 3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0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06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7F5D9C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7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 xml:space="preserve"> по 31.12.202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2295,23</w:t>
            </w:r>
          </w:p>
        </w:tc>
      </w:tr>
      <w:tr w:rsidR="007F5D9C" w:rsidRPr="00F64236" w:rsidTr="007F5D9C">
        <w:trPr>
          <w:gridAfter w:val="1"/>
          <w:wAfter w:w="567" w:type="dxa"/>
          <w:trHeight w:val="299"/>
        </w:trPr>
        <w:tc>
          <w:tcPr>
            <w:tcW w:w="744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203" w:type="dxa"/>
            <w:gridSpan w:val="8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Население (тарифы с учетом упрощенной системы налогообложения)</w:t>
            </w:r>
          </w:p>
        </w:tc>
      </w:tr>
      <w:tr w:rsidR="00E915A0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 w:val="restart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E915A0" w:rsidRPr="00F64236" w:rsidRDefault="00264E87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МУП «</w:t>
            </w: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Баксантеплоэнерго</w:t>
            </w:r>
            <w:proofErr w:type="spellEnd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2943" w:type="dxa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1784,05</w:t>
            </w:r>
          </w:p>
        </w:tc>
      </w:tr>
      <w:tr w:rsidR="00E915A0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2943" w:type="dxa"/>
            <w:vAlign w:val="center"/>
          </w:tcPr>
          <w:p w:rsidR="00E915A0" w:rsidRPr="00F64236" w:rsidRDefault="00DE720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2943" w:type="dxa"/>
            <w:vAlign w:val="center"/>
          </w:tcPr>
          <w:p w:rsidR="00206617" w:rsidRPr="00F64236" w:rsidRDefault="00A26418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2943" w:type="dxa"/>
            <w:vAlign w:val="center"/>
          </w:tcPr>
          <w:p w:rsidR="00206617" w:rsidRPr="00F64236" w:rsidRDefault="00881E89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2183,79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01.01.2026 по 30.06.2026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2023,54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01.07.2026 по 31.12.2026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2118,24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2118,24</w:t>
            </w:r>
          </w:p>
        </w:tc>
      </w:tr>
      <w:tr w:rsidR="00206617" w:rsidRPr="00F64236" w:rsidTr="008B07EF">
        <w:trPr>
          <w:gridAfter w:val="1"/>
          <w:wAfter w:w="567" w:type="dxa"/>
          <w:trHeight w:val="352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01.07.2027 по 31.12.2027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01.01.2028 по 30.06.2028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206617" w:rsidRPr="005670C7" w:rsidTr="007F5D9C">
        <w:trPr>
          <w:trHeight w:val="230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01.07.2028 по 31.12.2028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2295,23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06617" w:rsidRPr="00F64236" w:rsidRDefault="00206617" w:rsidP="00206617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206617" w:rsidRPr="00F64236" w:rsidRDefault="008B07EF" w:rsidP="00206617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».</w:t>
            </w:r>
          </w:p>
        </w:tc>
      </w:tr>
    </w:tbl>
    <w:p w:rsidR="00235E52" w:rsidRDefault="00235E52" w:rsidP="001154E9"/>
    <w:sectPr w:rsidR="00235E52" w:rsidSect="001154E9">
      <w:headerReference w:type="default" r:id="rId9"/>
      <w:headerReference w:type="first" r:id="rId10"/>
      <w:pgSz w:w="11906" w:h="16838"/>
      <w:pgMar w:top="425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E52" w:rsidRDefault="00235E52" w:rsidP="00332696">
      <w:pPr>
        <w:spacing w:after="0" w:line="240" w:lineRule="auto"/>
      </w:pPr>
      <w:r>
        <w:separator/>
      </w:r>
    </w:p>
  </w:endnote>
  <w:endnote w:type="continuationSeparator" w:id="0">
    <w:p w:rsidR="00235E52" w:rsidRDefault="00235E52" w:rsidP="0033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E52" w:rsidRDefault="00235E52" w:rsidP="00332696">
      <w:pPr>
        <w:spacing w:after="0" w:line="240" w:lineRule="auto"/>
      </w:pPr>
      <w:r>
        <w:separator/>
      </w:r>
    </w:p>
  </w:footnote>
  <w:footnote w:type="continuationSeparator" w:id="0">
    <w:p w:rsidR="00235E52" w:rsidRDefault="00235E52" w:rsidP="0033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7860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154E9" w:rsidRPr="001154E9" w:rsidRDefault="001154E9">
        <w:pPr>
          <w:pStyle w:val="a6"/>
          <w:jc w:val="center"/>
          <w:rPr>
            <w:rFonts w:ascii="Times New Roman" w:hAnsi="Times New Roman" w:cs="Times New Roman"/>
          </w:rPr>
        </w:pPr>
        <w:r w:rsidRPr="001154E9">
          <w:rPr>
            <w:rFonts w:ascii="Times New Roman" w:hAnsi="Times New Roman" w:cs="Times New Roman"/>
          </w:rPr>
          <w:fldChar w:fldCharType="begin"/>
        </w:r>
        <w:r w:rsidRPr="001154E9">
          <w:rPr>
            <w:rFonts w:ascii="Times New Roman" w:hAnsi="Times New Roman" w:cs="Times New Roman"/>
          </w:rPr>
          <w:instrText>PAGE   \* MERGEFORMAT</w:instrText>
        </w:r>
        <w:r w:rsidRPr="001154E9">
          <w:rPr>
            <w:rFonts w:ascii="Times New Roman" w:hAnsi="Times New Roman" w:cs="Times New Roman"/>
          </w:rPr>
          <w:fldChar w:fldCharType="separate"/>
        </w:r>
        <w:r w:rsidR="009A6F84">
          <w:rPr>
            <w:rFonts w:ascii="Times New Roman" w:hAnsi="Times New Roman" w:cs="Times New Roman"/>
            <w:noProof/>
          </w:rPr>
          <w:t>2</w:t>
        </w:r>
        <w:r w:rsidRPr="001154E9">
          <w:rPr>
            <w:rFonts w:ascii="Times New Roman" w:hAnsi="Times New Roman" w:cs="Times New Roman"/>
          </w:rPr>
          <w:fldChar w:fldCharType="end"/>
        </w:r>
      </w:p>
    </w:sdtContent>
  </w:sdt>
  <w:p w:rsidR="0024105C" w:rsidRDefault="0024105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E52" w:rsidRPr="0035103C" w:rsidRDefault="00235E52" w:rsidP="0035103C">
    <w:pPr>
      <w:pStyle w:val="a6"/>
      <w:jc w:val="right"/>
      <w:rPr>
        <w:rFonts w:ascii="Times New Roman" w:hAnsi="Times New Roman" w:cs="Times New Roman"/>
      </w:rPr>
    </w:pPr>
    <w:r w:rsidRPr="0035103C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FD"/>
    <w:rsid w:val="000620A1"/>
    <w:rsid w:val="001154E9"/>
    <w:rsid w:val="001514A6"/>
    <w:rsid w:val="001931BB"/>
    <w:rsid w:val="00206617"/>
    <w:rsid w:val="00235E52"/>
    <w:rsid w:val="0024105C"/>
    <w:rsid w:val="00264E87"/>
    <w:rsid w:val="00265A2F"/>
    <w:rsid w:val="002B0803"/>
    <w:rsid w:val="00332696"/>
    <w:rsid w:val="0035103C"/>
    <w:rsid w:val="00357503"/>
    <w:rsid w:val="003D7196"/>
    <w:rsid w:val="003F4C40"/>
    <w:rsid w:val="00402A2C"/>
    <w:rsid w:val="00441CEC"/>
    <w:rsid w:val="00496DD7"/>
    <w:rsid w:val="004B75CD"/>
    <w:rsid w:val="00525AFD"/>
    <w:rsid w:val="005670C7"/>
    <w:rsid w:val="005F7A9C"/>
    <w:rsid w:val="0064053A"/>
    <w:rsid w:val="00726D95"/>
    <w:rsid w:val="00745D36"/>
    <w:rsid w:val="007F5D9C"/>
    <w:rsid w:val="00881E89"/>
    <w:rsid w:val="00883212"/>
    <w:rsid w:val="008B07EF"/>
    <w:rsid w:val="008D1D92"/>
    <w:rsid w:val="008F46BA"/>
    <w:rsid w:val="009A6F84"/>
    <w:rsid w:val="00A26418"/>
    <w:rsid w:val="00A7025E"/>
    <w:rsid w:val="00AC4947"/>
    <w:rsid w:val="00AC5880"/>
    <w:rsid w:val="00AD41F7"/>
    <w:rsid w:val="00C917DC"/>
    <w:rsid w:val="00CE1467"/>
    <w:rsid w:val="00CE7A99"/>
    <w:rsid w:val="00D0326F"/>
    <w:rsid w:val="00DE7200"/>
    <w:rsid w:val="00DF0347"/>
    <w:rsid w:val="00E56612"/>
    <w:rsid w:val="00E915A0"/>
    <w:rsid w:val="00F5398B"/>
    <w:rsid w:val="00F6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C7E26-1D41-4733-A26A-0CA06C46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Татьяна Мамхегова</cp:lastModifiedBy>
  <cp:revision>34</cp:revision>
  <cp:lastPrinted>2022-11-20T14:28:00Z</cp:lastPrinted>
  <dcterms:created xsi:type="dcterms:W3CDTF">2022-11-18T12:46:00Z</dcterms:created>
  <dcterms:modified xsi:type="dcterms:W3CDTF">2024-12-10T16:20:00Z</dcterms:modified>
</cp:coreProperties>
</file>