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842CD8" w:rsidRPr="00C13541" w14:paraId="6338C522" w14:textId="77777777" w:rsidTr="00842CD8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11F2770" w14:textId="77777777" w:rsidR="00842CD8" w:rsidRPr="00C13541" w:rsidRDefault="00842CD8" w:rsidP="00825AD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5C8E9033" wp14:editId="643ED25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CD8" w:rsidRPr="00C13541" w14:paraId="3BE6198A" w14:textId="77777777" w:rsidTr="00842CD8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3EF9434" w14:textId="77777777"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14:paraId="6915431D" w14:textId="77777777"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14:paraId="6FBCA086" w14:textId="77777777" w:rsidR="00842CD8" w:rsidRPr="00D3361D" w:rsidRDefault="00842CD8" w:rsidP="00825AD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14:paraId="32673196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842CD8" w:rsidRPr="00C13541" w14:paraId="69C4B52C" w14:textId="77777777" w:rsidTr="00057F20">
        <w:trPr>
          <w:jc w:val="center"/>
        </w:trPr>
        <w:tc>
          <w:tcPr>
            <w:tcW w:w="9356" w:type="dxa"/>
            <w:tcBorders>
              <w:top w:val="nil"/>
              <w:left w:val="nil"/>
              <w:right w:val="nil"/>
            </w:tcBorders>
          </w:tcPr>
          <w:p w14:paraId="056E9901" w14:textId="77777777" w:rsidR="00842CD8" w:rsidRPr="00D3361D" w:rsidRDefault="00842CD8" w:rsidP="00825AD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7EF074FB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842CD8" w:rsidRPr="00C13541" w14:paraId="5B6301BC" w14:textId="77777777" w:rsidTr="00057F20">
        <w:trPr>
          <w:jc w:val="center"/>
        </w:trPr>
        <w:tc>
          <w:tcPr>
            <w:tcW w:w="9356" w:type="dxa"/>
            <w:tcBorders>
              <w:top w:val="nil"/>
              <w:left w:val="nil"/>
              <w:right w:val="nil"/>
            </w:tcBorders>
          </w:tcPr>
          <w:p w14:paraId="3A6739B8" w14:textId="77777777" w:rsidR="00842CD8" w:rsidRPr="00D3361D" w:rsidRDefault="00842CD8" w:rsidP="00825AD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14:paraId="251E0E6E" w14:textId="77777777" w:rsidR="00842CD8" w:rsidRPr="00D3361D" w:rsidRDefault="00842CD8" w:rsidP="00825AD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14:paraId="0D1C497C" w14:textId="77777777" w:rsidR="00842CD8" w:rsidRPr="00D3361D" w:rsidRDefault="00842CD8" w:rsidP="00825AD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14:paraId="113BE461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14:paraId="41B517E8" w14:textId="77777777" w:rsidR="00842CD8" w:rsidRPr="00D3361D" w:rsidRDefault="00842CD8" w:rsidP="00825AD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42CD8" w:rsidRPr="00C13541" w14:paraId="309F5A85" w14:textId="77777777" w:rsidTr="00057F20">
        <w:trPr>
          <w:jc w:val="center"/>
        </w:trPr>
        <w:tc>
          <w:tcPr>
            <w:tcW w:w="9356" w:type="dxa"/>
            <w:tcBorders>
              <w:left w:val="nil"/>
              <w:bottom w:val="nil"/>
              <w:right w:val="nil"/>
            </w:tcBorders>
          </w:tcPr>
          <w:tbl>
            <w:tblPr>
              <w:tblStyle w:val="a3"/>
              <w:tblW w:w="105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85"/>
              <w:gridCol w:w="6586"/>
            </w:tblGrid>
            <w:tr w:rsidR="00057F20" w14:paraId="2B389AA4" w14:textId="77777777" w:rsidTr="00057F20">
              <w:tc>
                <w:tcPr>
                  <w:tcW w:w="10571" w:type="dxa"/>
                  <w:gridSpan w:val="2"/>
                </w:tcPr>
                <w:p w14:paraId="00467D11" w14:textId="77777777" w:rsidR="00057F20" w:rsidRDefault="00057F20" w:rsidP="00057F20">
                  <w:pPr>
                    <w:ind w:firstLine="0"/>
                    <w:jc w:val="right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B1333" w14:paraId="6119501D" w14:textId="77777777" w:rsidTr="00FB4A00">
              <w:tc>
                <w:tcPr>
                  <w:tcW w:w="3985" w:type="dxa"/>
                  <w:hideMark/>
                </w:tcPr>
                <w:p w14:paraId="35915887" w14:textId="79B8F7EF" w:rsidR="009B1333" w:rsidRPr="00057F20" w:rsidRDefault="009B1333" w:rsidP="009B1333">
                  <w:pPr>
                    <w:ind w:right="-327" w:firstLine="0"/>
                    <w:rPr>
                      <w:sz w:val="28"/>
                      <w:szCs w:val="24"/>
                    </w:rPr>
                  </w:pPr>
                  <w:r>
                    <w:rPr>
                      <w:sz w:val="28"/>
                      <w:szCs w:val="24"/>
                    </w:rPr>
                    <w:t xml:space="preserve">от </w:t>
                  </w:r>
                  <w:r w:rsidRPr="00057F20">
                    <w:rPr>
                      <w:sz w:val="28"/>
                      <w:szCs w:val="24"/>
                    </w:rPr>
                    <w:t>«</w:t>
                  </w:r>
                  <w:r w:rsidR="00623CE7">
                    <w:rPr>
                      <w:sz w:val="28"/>
                      <w:szCs w:val="24"/>
                    </w:rPr>
                    <w:t>9</w:t>
                  </w:r>
                  <w:r w:rsidRPr="00057F20">
                    <w:rPr>
                      <w:sz w:val="28"/>
                      <w:szCs w:val="24"/>
                    </w:rPr>
                    <w:t>»</w:t>
                  </w:r>
                  <w:r>
                    <w:rPr>
                      <w:sz w:val="28"/>
                      <w:szCs w:val="24"/>
                    </w:rPr>
                    <w:t xml:space="preserve"> декабря </w:t>
                  </w:r>
                  <w:r w:rsidRPr="00057F20">
                    <w:rPr>
                      <w:sz w:val="28"/>
                      <w:szCs w:val="24"/>
                    </w:rPr>
                    <w:t>202</w:t>
                  </w:r>
                  <w:r w:rsidR="00623CE7">
                    <w:rPr>
                      <w:sz w:val="28"/>
                      <w:szCs w:val="24"/>
                    </w:rPr>
                    <w:t>4</w:t>
                  </w:r>
                  <w:r w:rsidRPr="00057F20">
                    <w:rPr>
                      <w:sz w:val="28"/>
                      <w:szCs w:val="24"/>
                    </w:rPr>
                    <w:t xml:space="preserve"> г</w:t>
                  </w:r>
                  <w:r>
                    <w:rPr>
                      <w:sz w:val="28"/>
                      <w:szCs w:val="24"/>
                    </w:rPr>
                    <w:t>.</w:t>
                  </w:r>
                </w:p>
              </w:tc>
              <w:tc>
                <w:tcPr>
                  <w:tcW w:w="6586" w:type="dxa"/>
                  <w:hideMark/>
                </w:tcPr>
                <w:p w14:paraId="23FDF7D4" w14:textId="77777777" w:rsidR="009B1333" w:rsidRPr="00057F20" w:rsidRDefault="009B1333" w:rsidP="00057F20">
                  <w:pPr>
                    <w:ind w:firstLine="0"/>
                    <w:jc w:val="center"/>
                    <w:rPr>
                      <w:sz w:val="28"/>
                      <w:szCs w:val="24"/>
                    </w:rPr>
                  </w:pPr>
                  <w:r w:rsidRPr="00057F20">
                    <w:rPr>
                      <w:sz w:val="28"/>
                      <w:szCs w:val="24"/>
                    </w:rPr>
                    <w:t xml:space="preserve">                                         № </w:t>
                  </w:r>
                  <w:r>
                    <w:rPr>
                      <w:sz w:val="28"/>
                      <w:szCs w:val="24"/>
                    </w:rPr>
                    <w:t>______</w:t>
                  </w:r>
                </w:p>
              </w:tc>
            </w:tr>
          </w:tbl>
          <w:p w14:paraId="2323490B" w14:textId="77777777" w:rsidR="00057F20" w:rsidRDefault="00057F20" w:rsidP="00825AD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  <w:p w14:paraId="1BB6030A" w14:textId="77777777" w:rsidR="00842CD8" w:rsidRPr="00C13541" w:rsidRDefault="00842CD8" w:rsidP="00825AD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6C606985" w14:textId="77777777" w:rsidR="002F58E2" w:rsidRPr="005A7783" w:rsidRDefault="001F194E" w:rsidP="002F58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9BCFEEA" w14:textId="77777777" w:rsidR="00D6095E" w:rsidRPr="007B3720" w:rsidRDefault="00D6095E" w:rsidP="00D6095E">
      <w:pPr>
        <w:ind w:firstLine="0"/>
        <w:jc w:val="center"/>
        <w:rPr>
          <w:b/>
          <w:sz w:val="28"/>
          <w:szCs w:val="28"/>
          <w:lang w:eastAsia="ru-RU"/>
        </w:rPr>
      </w:pPr>
      <w:r w:rsidRPr="007B3720">
        <w:rPr>
          <w:b/>
          <w:sz w:val="28"/>
          <w:szCs w:val="28"/>
          <w:lang w:eastAsia="ru-RU"/>
        </w:rPr>
        <w:t>О внесении изменения в приказ Государственного комитета</w:t>
      </w:r>
    </w:p>
    <w:p w14:paraId="728C2A8D" w14:textId="77777777" w:rsidR="00D6095E" w:rsidRPr="007B3720" w:rsidRDefault="00D6095E" w:rsidP="00D6095E">
      <w:pPr>
        <w:ind w:firstLine="0"/>
        <w:jc w:val="center"/>
        <w:rPr>
          <w:b/>
          <w:sz w:val="28"/>
          <w:szCs w:val="28"/>
          <w:lang w:eastAsia="ru-RU"/>
        </w:rPr>
      </w:pPr>
      <w:r w:rsidRPr="007B3720">
        <w:rPr>
          <w:b/>
          <w:sz w:val="28"/>
          <w:szCs w:val="28"/>
          <w:lang w:eastAsia="ru-RU"/>
        </w:rPr>
        <w:t>Кабардино-Балкарской Республики по тарифам и жилищному надзору от 29 декабря 20</w:t>
      </w:r>
      <w:r w:rsidR="005E440D">
        <w:rPr>
          <w:b/>
          <w:sz w:val="28"/>
          <w:szCs w:val="28"/>
          <w:lang w:eastAsia="ru-RU"/>
        </w:rPr>
        <w:t>20</w:t>
      </w:r>
      <w:r w:rsidRPr="007B3720">
        <w:rPr>
          <w:b/>
          <w:sz w:val="28"/>
          <w:szCs w:val="28"/>
          <w:lang w:eastAsia="ru-RU"/>
        </w:rPr>
        <w:t xml:space="preserve"> г</w:t>
      </w:r>
      <w:r w:rsidR="00372632">
        <w:rPr>
          <w:b/>
          <w:sz w:val="28"/>
          <w:szCs w:val="28"/>
          <w:lang w:eastAsia="ru-RU"/>
        </w:rPr>
        <w:t>.</w:t>
      </w:r>
      <w:r w:rsidRPr="007B3720">
        <w:rPr>
          <w:b/>
          <w:sz w:val="28"/>
          <w:szCs w:val="28"/>
          <w:lang w:eastAsia="ru-RU"/>
        </w:rPr>
        <w:t xml:space="preserve"> № </w:t>
      </w:r>
      <w:r w:rsidR="005E440D">
        <w:rPr>
          <w:b/>
          <w:sz w:val="28"/>
          <w:szCs w:val="28"/>
          <w:lang w:eastAsia="ru-RU"/>
        </w:rPr>
        <w:t>98</w:t>
      </w:r>
    </w:p>
    <w:p w14:paraId="0649515F" w14:textId="77777777" w:rsidR="00D6095E" w:rsidRPr="007B3720" w:rsidRDefault="00D6095E" w:rsidP="00D6095E">
      <w:pPr>
        <w:ind w:firstLine="0"/>
        <w:jc w:val="center"/>
        <w:rPr>
          <w:sz w:val="28"/>
          <w:szCs w:val="28"/>
          <w:lang w:eastAsia="ru-RU"/>
        </w:rPr>
      </w:pPr>
    </w:p>
    <w:p w14:paraId="45C35D96" w14:textId="77777777" w:rsidR="00D6095E" w:rsidRPr="0096195D" w:rsidRDefault="00D6095E" w:rsidP="00322B8A">
      <w:pPr>
        <w:ind w:firstLine="708"/>
        <w:jc w:val="both"/>
        <w:rPr>
          <w:sz w:val="28"/>
          <w:szCs w:val="28"/>
          <w:highlight w:val="yellow"/>
          <w:lang w:eastAsia="ru-RU"/>
        </w:rPr>
      </w:pPr>
      <w:r w:rsidRPr="0096195D">
        <w:rPr>
          <w:sz w:val="28"/>
          <w:szCs w:val="28"/>
          <w:lang w:eastAsia="ru-RU"/>
        </w:rPr>
        <w:t>В соответствии с</w:t>
      </w:r>
      <w:r w:rsidRPr="0096195D">
        <w:rPr>
          <w:rFonts w:eastAsia="Calibri"/>
          <w:sz w:val="28"/>
          <w:szCs w:val="28"/>
        </w:rPr>
        <w:t xml:space="preserve"> Федеральным законом от 26 марта 2003 г</w:t>
      </w:r>
      <w:r w:rsidR="00372632">
        <w:rPr>
          <w:rFonts w:eastAsia="Calibri"/>
          <w:sz w:val="28"/>
          <w:szCs w:val="28"/>
        </w:rPr>
        <w:t>.</w:t>
      </w:r>
      <w:r w:rsidRPr="0096195D">
        <w:rPr>
          <w:rFonts w:eastAsia="Calibri"/>
          <w:sz w:val="28"/>
          <w:szCs w:val="28"/>
        </w:rPr>
        <w:t xml:space="preserve"> № 35-ФЗ </w:t>
      </w:r>
      <w:r w:rsidRPr="0096195D">
        <w:rPr>
          <w:rFonts w:eastAsia="Calibri"/>
          <w:sz w:val="28"/>
          <w:szCs w:val="28"/>
        </w:rPr>
        <w:br/>
        <w:t xml:space="preserve">«Об электроэнергетике», </w:t>
      </w:r>
      <w:r w:rsidRPr="0096195D">
        <w:rPr>
          <w:sz w:val="28"/>
          <w:szCs w:val="28"/>
          <w:lang w:eastAsia="ru-RU"/>
        </w:rPr>
        <w:t>постановлением Правительства Российской Федерации от 29 декабря 2011 г</w:t>
      </w:r>
      <w:r w:rsidR="00372632">
        <w:rPr>
          <w:sz w:val="28"/>
          <w:szCs w:val="28"/>
          <w:lang w:eastAsia="ru-RU"/>
        </w:rPr>
        <w:t>.</w:t>
      </w:r>
      <w:r w:rsidRPr="0096195D">
        <w:rPr>
          <w:sz w:val="28"/>
          <w:szCs w:val="28"/>
          <w:lang w:eastAsia="ru-RU"/>
        </w:rPr>
        <w:t xml:space="preserve"> № 1178 «О ценообразовании в области регулируемых цен (тарифов) в электроэнергетике»,</w:t>
      </w:r>
      <w:r w:rsidRPr="0096195D">
        <w:rPr>
          <w:rFonts w:eastAsia="Calibri"/>
          <w:sz w:val="28"/>
          <w:szCs w:val="28"/>
        </w:rPr>
        <w:t xml:space="preserve">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</w:t>
      </w:r>
      <w:r w:rsidR="00372632">
        <w:rPr>
          <w:rFonts w:eastAsia="Calibri"/>
          <w:sz w:val="28"/>
          <w:szCs w:val="28"/>
        </w:rPr>
        <w:t>.</w:t>
      </w:r>
      <w:r w:rsidRPr="0096195D">
        <w:rPr>
          <w:rFonts w:eastAsia="Calibri"/>
          <w:sz w:val="28"/>
          <w:szCs w:val="28"/>
        </w:rPr>
        <w:t xml:space="preserve"> № 204-ПП, </w:t>
      </w:r>
      <w:r w:rsidRPr="0096195D">
        <w:rPr>
          <w:rFonts w:eastAsia="Calibri"/>
          <w:b/>
          <w:sz w:val="28"/>
          <w:szCs w:val="28"/>
        </w:rPr>
        <w:t>приказываю:</w:t>
      </w:r>
    </w:p>
    <w:p w14:paraId="258919C7" w14:textId="77777777" w:rsidR="00623CE7" w:rsidRDefault="00D6095E" w:rsidP="00623CE7">
      <w:pPr>
        <w:numPr>
          <w:ilvl w:val="0"/>
          <w:numId w:val="34"/>
        </w:numPr>
        <w:tabs>
          <w:tab w:val="clear" w:pos="1152"/>
          <w:tab w:val="num" w:pos="567"/>
          <w:tab w:val="left" w:pos="993"/>
          <w:tab w:val="num" w:pos="1070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b/>
          <w:bCs/>
          <w:sz w:val="28"/>
          <w:szCs w:val="28"/>
          <w:lang w:eastAsia="ru-RU"/>
        </w:rPr>
      </w:pPr>
      <w:r w:rsidRPr="00623CE7">
        <w:rPr>
          <w:sz w:val="28"/>
          <w:szCs w:val="28"/>
          <w:lang w:eastAsia="ru-RU"/>
        </w:rPr>
        <w:t>Внести в приказ Государственного комитета Кабардино-Балкарской Республики по тарифам и жилищному надзору от 29 декабря 2020 г</w:t>
      </w:r>
      <w:r w:rsidR="00372632" w:rsidRPr="00623CE7">
        <w:rPr>
          <w:sz w:val="28"/>
          <w:szCs w:val="28"/>
          <w:lang w:eastAsia="ru-RU"/>
        </w:rPr>
        <w:t xml:space="preserve">. </w:t>
      </w:r>
      <w:r w:rsidR="0096195D" w:rsidRPr="00623CE7">
        <w:rPr>
          <w:sz w:val="28"/>
          <w:szCs w:val="28"/>
          <w:lang w:eastAsia="ru-RU"/>
        </w:rPr>
        <w:t xml:space="preserve"> </w:t>
      </w:r>
      <w:r w:rsidRPr="00623CE7">
        <w:rPr>
          <w:sz w:val="28"/>
          <w:szCs w:val="28"/>
          <w:lang w:eastAsia="ru-RU"/>
        </w:rPr>
        <w:t>№ 98 «</w:t>
      </w:r>
      <w:r w:rsidRPr="00623CE7">
        <w:rPr>
          <w:rFonts w:eastAsia="Calibri"/>
          <w:bCs/>
          <w:sz w:val="28"/>
          <w:szCs w:val="28"/>
          <w:lang w:eastAsia="ru-RU"/>
        </w:rPr>
        <w:t xml:space="preserve">Об установлении необходимой валовой выручки сетевых организаций Кабардино-Балкарской Республики на долгосрочный период регулирования и долгосрочных параметров регулирования тарифов на услуги по передаче электрической энергии для территориальных сетевых организаций Кабардино-Балкарской Республики,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организаций» </w:t>
      </w:r>
      <w:r w:rsidRPr="00623CE7">
        <w:rPr>
          <w:sz w:val="28"/>
          <w:szCs w:val="28"/>
          <w:lang w:eastAsia="ru-RU"/>
        </w:rPr>
        <w:t>изменени</w:t>
      </w:r>
      <w:r w:rsidR="00623CE7" w:rsidRPr="00623CE7">
        <w:rPr>
          <w:sz w:val="28"/>
          <w:szCs w:val="28"/>
          <w:lang w:eastAsia="ru-RU"/>
        </w:rPr>
        <w:t>я</w:t>
      </w:r>
      <w:r w:rsidRPr="00623CE7">
        <w:rPr>
          <w:sz w:val="28"/>
          <w:szCs w:val="28"/>
          <w:lang w:eastAsia="ru-RU"/>
        </w:rPr>
        <w:t xml:space="preserve">, изложив </w:t>
      </w:r>
      <w:r w:rsidR="00623CE7">
        <w:rPr>
          <w:sz w:val="28"/>
          <w:szCs w:val="28"/>
          <w:lang w:eastAsia="ru-RU"/>
        </w:rPr>
        <w:t>приложение № 1 и приложение № 2 в редакции согласно приложениям № 1 и № 2 к настоящему приказу соответственно.</w:t>
      </w:r>
    </w:p>
    <w:p w14:paraId="306876DF" w14:textId="62B53AAA" w:rsidR="00623CE7" w:rsidRPr="00623CE7" w:rsidRDefault="0096195D" w:rsidP="00623CE7">
      <w:pPr>
        <w:numPr>
          <w:ilvl w:val="0"/>
          <w:numId w:val="33"/>
        </w:numPr>
        <w:tabs>
          <w:tab w:val="clear" w:pos="1152"/>
          <w:tab w:val="num" w:pos="567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200"/>
        <w:ind w:left="0" w:firstLine="720"/>
        <w:jc w:val="both"/>
        <w:textAlignment w:val="baseline"/>
        <w:rPr>
          <w:sz w:val="28"/>
          <w:szCs w:val="28"/>
          <w:lang w:eastAsia="ru-RU"/>
        </w:rPr>
      </w:pPr>
      <w:r w:rsidRPr="00623CE7">
        <w:rPr>
          <w:sz w:val="28"/>
          <w:szCs w:val="28"/>
          <w:lang w:eastAsia="ru-RU"/>
        </w:rPr>
        <w:t>Настоящий приказ вступает в силу с</w:t>
      </w:r>
      <w:r w:rsidR="0034703B" w:rsidRPr="00623CE7">
        <w:rPr>
          <w:sz w:val="28"/>
          <w:szCs w:val="28"/>
          <w:lang w:eastAsia="ru-RU"/>
        </w:rPr>
        <w:t>о дня его официального опубликования</w:t>
      </w:r>
      <w:r w:rsidR="00513D77" w:rsidRPr="00623CE7">
        <w:rPr>
          <w:sz w:val="28"/>
          <w:szCs w:val="28"/>
          <w:lang w:eastAsia="ru-RU"/>
        </w:rPr>
        <w:t>.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4145"/>
        <w:gridCol w:w="499"/>
        <w:gridCol w:w="4820"/>
      </w:tblGrid>
      <w:tr w:rsidR="007B3720" w:rsidRPr="007B3720" w14:paraId="6F317477" w14:textId="77777777" w:rsidTr="008C22E6">
        <w:tc>
          <w:tcPr>
            <w:tcW w:w="4145" w:type="dxa"/>
          </w:tcPr>
          <w:p w14:paraId="0616744E" w14:textId="77777777" w:rsidR="00623CE7" w:rsidRDefault="00623CE7" w:rsidP="009B1333">
            <w:pPr>
              <w:tabs>
                <w:tab w:val="left" w:pos="1032"/>
                <w:tab w:val="left" w:pos="1104"/>
              </w:tabs>
              <w:ind w:left="-108" w:firstLine="0"/>
              <w:jc w:val="both"/>
              <w:rPr>
                <w:sz w:val="28"/>
                <w:szCs w:val="28"/>
                <w:lang w:eastAsia="ru-RU"/>
              </w:rPr>
            </w:pPr>
          </w:p>
          <w:p w14:paraId="3A669F12" w14:textId="6C86AFE2" w:rsidR="007B3720" w:rsidRPr="007B3720" w:rsidRDefault="007B3720" w:rsidP="009B1333">
            <w:pPr>
              <w:tabs>
                <w:tab w:val="left" w:pos="1032"/>
                <w:tab w:val="left" w:pos="1104"/>
              </w:tabs>
              <w:ind w:left="-108" w:firstLine="0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7B3720">
              <w:rPr>
                <w:sz w:val="28"/>
                <w:szCs w:val="28"/>
                <w:lang w:eastAsia="ru-RU"/>
              </w:rPr>
              <w:t>И.о</w:t>
            </w:r>
            <w:proofErr w:type="spellEnd"/>
            <w:r w:rsidRPr="007B3720">
              <w:rPr>
                <w:sz w:val="28"/>
                <w:szCs w:val="28"/>
                <w:lang w:eastAsia="ru-RU"/>
              </w:rPr>
              <w:t xml:space="preserve">. председателя </w:t>
            </w:r>
          </w:p>
        </w:tc>
        <w:tc>
          <w:tcPr>
            <w:tcW w:w="499" w:type="dxa"/>
          </w:tcPr>
          <w:p w14:paraId="0DF1585F" w14:textId="77777777" w:rsidR="007B3720" w:rsidRPr="007B3720" w:rsidRDefault="007B3720" w:rsidP="00C77652">
            <w:pPr>
              <w:tabs>
                <w:tab w:val="left" w:pos="1032"/>
                <w:tab w:val="left" w:pos="1104"/>
              </w:tabs>
              <w:ind w:firstLine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794F849C" w14:textId="77777777" w:rsidR="00623CE7" w:rsidRDefault="00623CE7" w:rsidP="00623CE7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</w:p>
          <w:p w14:paraId="694DF80A" w14:textId="267889E9" w:rsidR="0096195D" w:rsidRPr="007B3720" w:rsidRDefault="00372632" w:rsidP="00623CE7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А.</w:t>
            </w:r>
            <w:r w:rsidR="007B3720" w:rsidRPr="007B3720">
              <w:rPr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="007B3720" w:rsidRPr="007B3720">
              <w:rPr>
                <w:sz w:val="28"/>
                <w:szCs w:val="28"/>
                <w:lang w:eastAsia="ru-RU"/>
              </w:rPr>
              <w:t>Макуашев</w:t>
            </w:r>
            <w:proofErr w:type="spellEnd"/>
          </w:p>
        </w:tc>
      </w:tr>
      <w:tr w:rsidR="007B3720" w:rsidRPr="007B3720" w14:paraId="5E0CF1A1" w14:textId="77777777" w:rsidTr="008C22E6">
        <w:tc>
          <w:tcPr>
            <w:tcW w:w="4145" w:type="dxa"/>
          </w:tcPr>
          <w:p w14:paraId="574DFB74" w14:textId="77777777" w:rsidR="007B3720" w:rsidRPr="007B3720" w:rsidRDefault="007B3720" w:rsidP="007B3720">
            <w:pPr>
              <w:tabs>
                <w:tab w:val="left" w:pos="1032"/>
                <w:tab w:val="left" w:pos="1104"/>
              </w:tabs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9" w:type="dxa"/>
          </w:tcPr>
          <w:p w14:paraId="65B485A7" w14:textId="77777777" w:rsidR="007B3720" w:rsidRPr="007B3720" w:rsidRDefault="007B3720" w:rsidP="007B3720">
            <w:pPr>
              <w:tabs>
                <w:tab w:val="left" w:pos="1032"/>
                <w:tab w:val="left" w:pos="1104"/>
              </w:tabs>
              <w:ind w:firstLine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1CEA043F" w14:textId="77777777" w:rsidR="00623CE7" w:rsidRDefault="00623CE7" w:rsidP="00D6095E">
            <w:pPr>
              <w:ind w:firstLine="0"/>
              <w:jc w:val="right"/>
              <w:rPr>
                <w:sz w:val="22"/>
              </w:rPr>
            </w:pPr>
          </w:p>
          <w:p w14:paraId="4D6B286A" w14:textId="77777777" w:rsidR="00623CE7" w:rsidRDefault="00623CE7" w:rsidP="00D6095E">
            <w:pPr>
              <w:ind w:firstLine="0"/>
              <w:jc w:val="right"/>
              <w:rPr>
                <w:sz w:val="22"/>
              </w:rPr>
            </w:pPr>
          </w:p>
          <w:p w14:paraId="597842D0" w14:textId="7A9F541F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Приложение </w:t>
            </w:r>
          </w:p>
          <w:p w14:paraId="75A81C05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к приказу Государственного комитета </w:t>
            </w:r>
          </w:p>
          <w:p w14:paraId="4D47F2B0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>Кабардино-Балкарской Республики</w:t>
            </w:r>
          </w:p>
          <w:p w14:paraId="5C3621FA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по тарифам и жилищному надзору        </w:t>
            </w:r>
          </w:p>
          <w:p w14:paraId="23C25E12" w14:textId="32F2CAB9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                  </w:t>
            </w:r>
            <w:r>
              <w:rPr>
                <w:sz w:val="22"/>
              </w:rPr>
              <w:t xml:space="preserve">           от </w:t>
            </w:r>
            <w:r w:rsidR="00623CE7">
              <w:rPr>
                <w:sz w:val="22"/>
              </w:rPr>
              <w:t>9</w:t>
            </w:r>
            <w:r>
              <w:rPr>
                <w:sz w:val="22"/>
              </w:rPr>
              <w:t xml:space="preserve"> </w:t>
            </w:r>
            <w:r w:rsidR="0034703B">
              <w:rPr>
                <w:sz w:val="22"/>
              </w:rPr>
              <w:t>декабря</w:t>
            </w:r>
            <w:r>
              <w:rPr>
                <w:sz w:val="22"/>
              </w:rPr>
              <w:t xml:space="preserve"> 202</w:t>
            </w:r>
            <w:r w:rsidR="00623CE7">
              <w:rPr>
                <w:sz w:val="22"/>
              </w:rPr>
              <w:t>4</w:t>
            </w:r>
            <w:r>
              <w:rPr>
                <w:sz w:val="22"/>
              </w:rPr>
              <w:t xml:space="preserve"> г</w:t>
            </w:r>
            <w:r w:rsidR="00372632">
              <w:rPr>
                <w:sz w:val="22"/>
              </w:rPr>
              <w:t xml:space="preserve">. </w:t>
            </w:r>
            <w:r>
              <w:rPr>
                <w:sz w:val="22"/>
              </w:rPr>
              <w:t xml:space="preserve"> </w:t>
            </w:r>
            <w:r w:rsidRPr="00640EB0">
              <w:rPr>
                <w:color w:val="000000" w:themeColor="text1"/>
                <w:sz w:val="22"/>
              </w:rPr>
              <w:t>№</w:t>
            </w:r>
            <w:r w:rsidR="00372632">
              <w:rPr>
                <w:color w:val="000000" w:themeColor="text1"/>
                <w:sz w:val="22"/>
              </w:rPr>
              <w:t xml:space="preserve"> ______</w:t>
            </w:r>
            <w:r w:rsidR="008C22E6"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 </w:t>
            </w:r>
          </w:p>
          <w:p w14:paraId="729FA1BE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</w:p>
          <w:p w14:paraId="710CE19E" w14:textId="77777777"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>«Приложение № 1</w:t>
            </w:r>
          </w:p>
          <w:p w14:paraId="1638644F" w14:textId="77777777"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 приказу Государственного комитета </w:t>
            </w:r>
          </w:p>
          <w:p w14:paraId="0C6CF28F" w14:textId="77777777" w:rsidR="00D6095E" w:rsidRPr="00BA68BE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Кабардино-Балкарской Республики </w:t>
            </w:r>
          </w:p>
          <w:p w14:paraId="4AA212D8" w14:textId="77777777" w:rsidR="00D6095E" w:rsidRPr="007B3720" w:rsidRDefault="00D6095E" w:rsidP="00D6095E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>по тарифам и жилищному надзору                                                                                    от 29 декабря 2020 г</w:t>
            </w:r>
            <w:r w:rsidR="00372632" w:rsidRPr="00BA68BE">
              <w:rPr>
                <w:sz w:val="22"/>
              </w:rPr>
              <w:t xml:space="preserve">. </w:t>
            </w:r>
            <w:r w:rsidRPr="00BA68BE">
              <w:rPr>
                <w:sz w:val="22"/>
              </w:rPr>
              <w:t xml:space="preserve"> № 98</w:t>
            </w:r>
            <w:r w:rsidRPr="007B3720">
              <w:rPr>
                <w:sz w:val="22"/>
              </w:rPr>
              <w:t xml:space="preserve"> </w:t>
            </w:r>
          </w:p>
          <w:p w14:paraId="46B9B977" w14:textId="77777777" w:rsidR="007B3720" w:rsidRPr="007B3720" w:rsidRDefault="007B3720" w:rsidP="007B3720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319EA0CE" w14:textId="77777777" w:rsidR="007B3720" w:rsidRPr="007B3720" w:rsidRDefault="007B3720" w:rsidP="007B3720">
      <w:pPr>
        <w:ind w:firstLine="0"/>
        <w:jc w:val="right"/>
        <w:rPr>
          <w:sz w:val="22"/>
        </w:rPr>
      </w:pPr>
    </w:p>
    <w:p w14:paraId="2D8BC738" w14:textId="77777777" w:rsidR="007B3720" w:rsidRPr="007B3720" w:rsidRDefault="007B3720" w:rsidP="007B3720">
      <w:pPr>
        <w:ind w:firstLine="0"/>
        <w:jc w:val="right"/>
        <w:rPr>
          <w:rFonts w:eastAsia="Calibri"/>
          <w:i/>
          <w:sz w:val="22"/>
        </w:rPr>
      </w:pPr>
    </w:p>
    <w:p w14:paraId="666674A7" w14:textId="77777777" w:rsidR="007B3720" w:rsidRPr="007B3720" w:rsidRDefault="007B3720" w:rsidP="007B3720">
      <w:pPr>
        <w:ind w:firstLine="0"/>
        <w:jc w:val="center"/>
        <w:rPr>
          <w:rFonts w:eastAsia="Calibri"/>
          <w:b/>
          <w:sz w:val="22"/>
        </w:rPr>
      </w:pPr>
      <w:r w:rsidRPr="007B3720">
        <w:rPr>
          <w:rFonts w:eastAsia="Calibri"/>
          <w:b/>
          <w:sz w:val="22"/>
        </w:rPr>
        <w:t>НВВ сетевых организаций</w:t>
      </w:r>
      <w:r w:rsidR="00A706A2">
        <w:rPr>
          <w:rFonts w:eastAsia="Calibri"/>
          <w:b/>
          <w:sz w:val="22"/>
        </w:rPr>
        <w:t xml:space="preserve"> Кабардино-Балкарской Республики</w:t>
      </w:r>
      <w:r w:rsidRPr="007B3720">
        <w:rPr>
          <w:rFonts w:eastAsia="Calibri"/>
          <w:b/>
          <w:sz w:val="22"/>
        </w:rPr>
        <w:t xml:space="preserve"> на долгосрочный </w:t>
      </w:r>
    </w:p>
    <w:p w14:paraId="0396052F" w14:textId="77777777" w:rsidR="007B3720" w:rsidRDefault="007B3720" w:rsidP="007B3720">
      <w:pPr>
        <w:ind w:firstLine="0"/>
        <w:jc w:val="center"/>
        <w:rPr>
          <w:rFonts w:eastAsia="Calibri"/>
          <w:b/>
          <w:sz w:val="22"/>
        </w:rPr>
      </w:pPr>
      <w:r w:rsidRPr="007B3720">
        <w:rPr>
          <w:rFonts w:eastAsia="Calibri"/>
          <w:b/>
          <w:sz w:val="22"/>
        </w:rPr>
        <w:t>период регулирования (без учета оплаты потерь)</w:t>
      </w:r>
    </w:p>
    <w:p w14:paraId="2D519FBC" w14:textId="77777777" w:rsidR="00D6095E" w:rsidRPr="007B3720" w:rsidRDefault="00D6095E" w:rsidP="007B3720">
      <w:pPr>
        <w:ind w:firstLine="0"/>
        <w:jc w:val="center"/>
        <w:rPr>
          <w:rFonts w:eastAsia="Calibri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4419"/>
        <w:gridCol w:w="1113"/>
        <w:gridCol w:w="3009"/>
      </w:tblGrid>
      <w:tr w:rsidR="007B3720" w:rsidRPr="007B3720" w14:paraId="2C67DA55" w14:textId="77777777" w:rsidTr="00623CE7">
        <w:trPr>
          <w:jc w:val="center"/>
        </w:trPr>
        <w:tc>
          <w:tcPr>
            <w:tcW w:w="803" w:type="dxa"/>
            <w:vMerge w:val="restart"/>
          </w:tcPr>
          <w:p w14:paraId="2F69C9F6" w14:textId="77777777" w:rsidR="007B3720" w:rsidRPr="007B3720" w:rsidRDefault="007B3720" w:rsidP="0037263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7B3720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4419" w:type="dxa"/>
            <w:vMerge w:val="restart"/>
          </w:tcPr>
          <w:p w14:paraId="0875B3F8" w14:textId="77777777" w:rsidR="007B3720" w:rsidRPr="007B3720" w:rsidRDefault="00D6095E" w:rsidP="0037263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7B3720">
              <w:rPr>
                <w:rFonts w:eastAsia="Calibri"/>
                <w:sz w:val="20"/>
                <w:szCs w:val="20"/>
              </w:rPr>
              <w:t xml:space="preserve">Наименование сетевой организации в </w:t>
            </w:r>
            <w:r w:rsidR="00A706A2">
              <w:rPr>
                <w:rFonts w:eastAsia="Calibri"/>
                <w:sz w:val="20"/>
                <w:szCs w:val="20"/>
              </w:rPr>
              <w:t>субъекте Российской Федерации</w:t>
            </w:r>
          </w:p>
        </w:tc>
        <w:tc>
          <w:tcPr>
            <w:tcW w:w="1113" w:type="dxa"/>
            <w:vMerge w:val="restart"/>
          </w:tcPr>
          <w:p w14:paraId="2685DD27" w14:textId="77777777" w:rsidR="007B3720" w:rsidRPr="007B3720" w:rsidRDefault="007B3720" w:rsidP="0037263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7B3720">
              <w:rPr>
                <w:rFonts w:eastAsia="Calibri"/>
                <w:sz w:val="20"/>
                <w:szCs w:val="20"/>
              </w:rPr>
              <w:t>Год</w:t>
            </w:r>
          </w:p>
        </w:tc>
        <w:tc>
          <w:tcPr>
            <w:tcW w:w="3009" w:type="dxa"/>
          </w:tcPr>
          <w:p w14:paraId="7881F383" w14:textId="77777777" w:rsidR="007B3720" w:rsidRPr="007B3720" w:rsidRDefault="007B3720" w:rsidP="0037263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7B3720">
              <w:rPr>
                <w:rFonts w:eastAsia="Calibri"/>
                <w:sz w:val="20"/>
                <w:szCs w:val="20"/>
              </w:rPr>
              <w:t>НВВ сетевых организаций без учета оплаты потерь</w:t>
            </w:r>
          </w:p>
        </w:tc>
      </w:tr>
      <w:tr w:rsidR="007B3720" w:rsidRPr="007B3720" w14:paraId="05A9AA9C" w14:textId="77777777" w:rsidTr="00623CE7">
        <w:trPr>
          <w:jc w:val="center"/>
        </w:trPr>
        <w:tc>
          <w:tcPr>
            <w:tcW w:w="803" w:type="dxa"/>
            <w:vMerge/>
            <w:vAlign w:val="center"/>
          </w:tcPr>
          <w:p w14:paraId="272FBE88" w14:textId="77777777" w:rsidR="007B3720" w:rsidRPr="007B3720" w:rsidRDefault="007B3720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19" w:type="dxa"/>
            <w:vMerge/>
            <w:vAlign w:val="center"/>
          </w:tcPr>
          <w:p w14:paraId="6DAD1E1A" w14:textId="77777777" w:rsidR="007B3720" w:rsidRPr="007B3720" w:rsidRDefault="007B3720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2568BC37" w14:textId="77777777" w:rsidR="007B3720" w:rsidRPr="007B3720" w:rsidRDefault="007B3720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9" w:type="dxa"/>
            <w:vAlign w:val="center"/>
          </w:tcPr>
          <w:p w14:paraId="3E094BB1" w14:textId="77777777" w:rsidR="007B3720" w:rsidRPr="007B3720" w:rsidRDefault="007B3720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7B3720">
              <w:rPr>
                <w:rFonts w:eastAsia="Calibri"/>
                <w:sz w:val="20"/>
                <w:szCs w:val="20"/>
              </w:rPr>
              <w:t>тыс. рублей</w:t>
            </w:r>
          </w:p>
        </w:tc>
      </w:tr>
      <w:tr w:rsidR="00117942" w:rsidRPr="007B3720" w14:paraId="00854268" w14:textId="77777777" w:rsidTr="00623CE7">
        <w:trPr>
          <w:trHeight w:val="54"/>
          <w:jc w:val="center"/>
        </w:trPr>
        <w:tc>
          <w:tcPr>
            <w:tcW w:w="803" w:type="dxa"/>
            <w:vMerge w:val="restart"/>
          </w:tcPr>
          <w:p w14:paraId="0CFB604D" w14:textId="738BE899" w:rsidR="00117942" w:rsidRPr="007B3720" w:rsidRDefault="00623CE7" w:rsidP="0037263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  <w:r w:rsidR="0011794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419" w:type="dxa"/>
            <w:vMerge w:val="restart"/>
          </w:tcPr>
          <w:p w14:paraId="22AA276A" w14:textId="77777777" w:rsidR="00117942" w:rsidRPr="00736432" w:rsidRDefault="00117942" w:rsidP="00372632">
            <w:pPr>
              <w:ind w:firstLine="0"/>
              <w:jc w:val="center"/>
            </w:pPr>
            <w:r w:rsidRPr="00736432">
              <w:t>ОАО «Российские железные дороги» на территории Кабардино-Балкарской Республики</w:t>
            </w:r>
          </w:p>
          <w:p w14:paraId="74B6E53F" w14:textId="77777777" w:rsidR="00117942" w:rsidRPr="00736432" w:rsidRDefault="00117942" w:rsidP="00372632">
            <w:pPr>
              <w:ind w:firstLine="0"/>
              <w:jc w:val="center"/>
            </w:pPr>
          </w:p>
        </w:tc>
        <w:tc>
          <w:tcPr>
            <w:tcW w:w="1113" w:type="dxa"/>
            <w:vAlign w:val="center"/>
          </w:tcPr>
          <w:p w14:paraId="278596A0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2021</w:t>
            </w:r>
          </w:p>
        </w:tc>
        <w:tc>
          <w:tcPr>
            <w:tcW w:w="3009" w:type="dxa"/>
            <w:vAlign w:val="bottom"/>
          </w:tcPr>
          <w:p w14:paraId="4AF051F7" w14:textId="77777777" w:rsidR="00117942" w:rsidRPr="008C22E6" w:rsidRDefault="00117942" w:rsidP="00051BA4">
            <w:pPr>
              <w:ind w:firstLine="34"/>
              <w:jc w:val="center"/>
              <w:rPr>
                <w:sz w:val="20"/>
                <w:szCs w:val="20"/>
              </w:rPr>
            </w:pPr>
            <w:r w:rsidRPr="008C22E6">
              <w:rPr>
                <w:sz w:val="20"/>
                <w:szCs w:val="20"/>
              </w:rPr>
              <w:t>17 693,83</w:t>
            </w:r>
          </w:p>
        </w:tc>
      </w:tr>
      <w:tr w:rsidR="00117942" w:rsidRPr="007B3720" w14:paraId="486F378C" w14:textId="77777777" w:rsidTr="00623CE7">
        <w:trPr>
          <w:trHeight w:val="51"/>
          <w:jc w:val="center"/>
        </w:trPr>
        <w:tc>
          <w:tcPr>
            <w:tcW w:w="803" w:type="dxa"/>
            <w:vMerge/>
            <w:vAlign w:val="center"/>
          </w:tcPr>
          <w:p w14:paraId="135142CF" w14:textId="77777777" w:rsidR="00117942" w:rsidRDefault="00117942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19" w:type="dxa"/>
            <w:vMerge/>
            <w:vAlign w:val="center"/>
          </w:tcPr>
          <w:p w14:paraId="2F7CCD6D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1E1A5DA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2022</w:t>
            </w:r>
          </w:p>
        </w:tc>
        <w:tc>
          <w:tcPr>
            <w:tcW w:w="3009" w:type="dxa"/>
            <w:vAlign w:val="bottom"/>
          </w:tcPr>
          <w:p w14:paraId="28A476D3" w14:textId="77777777" w:rsidR="00117942" w:rsidRPr="008C22E6" w:rsidRDefault="001B3062" w:rsidP="00051BA4">
            <w:pPr>
              <w:ind w:firstLine="34"/>
              <w:jc w:val="center"/>
              <w:rPr>
                <w:sz w:val="20"/>
                <w:szCs w:val="20"/>
              </w:rPr>
            </w:pPr>
            <w:r w:rsidRPr="008C22E6">
              <w:rPr>
                <w:sz w:val="20"/>
                <w:szCs w:val="20"/>
              </w:rPr>
              <w:t>7 636,20</w:t>
            </w:r>
          </w:p>
        </w:tc>
      </w:tr>
      <w:tr w:rsidR="00117942" w:rsidRPr="007B3720" w14:paraId="2AA07F2A" w14:textId="77777777" w:rsidTr="00623CE7">
        <w:trPr>
          <w:trHeight w:val="51"/>
          <w:jc w:val="center"/>
        </w:trPr>
        <w:tc>
          <w:tcPr>
            <w:tcW w:w="803" w:type="dxa"/>
            <w:vMerge/>
            <w:vAlign w:val="center"/>
          </w:tcPr>
          <w:p w14:paraId="6DB2C6DB" w14:textId="77777777" w:rsidR="00117942" w:rsidRDefault="00117942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19" w:type="dxa"/>
            <w:vMerge/>
            <w:vAlign w:val="center"/>
          </w:tcPr>
          <w:p w14:paraId="7E83A6F5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1BA8F852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2023</w:t>
            </w:r>
          </w:p>
        </w:tc>
        <w:tc>
          <w:tcPr>
            <w:tcW w:w="3009" w:type="dxa"/>
            <w:vAlign w:val="bottom"/>
          </w:tcPr>
          <w:p w14:paraId="3C4B2A3F" w14:textId="77777777" w:rsidR="00117942" w:rsidRPr="008C22E6" w:rsidRDefault="00CF1CFA" w:rsidP="00051BA4">
            <w:pPr>
              <w:ind w:firstLine="34"/>
              <w:jc w:val="center"/>
              <w:rPr>
                <w:sz w:val="20"/>
                <w:szCs w:val="20"/>
              </w:rPr>
            </w:pPr>
            <w:r w:rsidRPr="00CF1CFA">
              <w:rPr>
                <w:sz w:val="20"/>
                <w:szCs w:val="20"/>
              </w:rPr>
              <w:t>18</w:t>
            </w:r>
            <w:r w:rsidR="001A100C">
              <w:rPr>
                <w:sz w:val="20"/>
                <w:szCs w:val="20"/>
              </w:rPr>
              <w:t> 124,35</w:t>
            </w:r>
            <w:r w:rsidRPr="00CF1CFA">
              <w:rPr>
                <w:sz w:val="20"/>
                <w:szCs w:val="20"/>
              </w:rPr>
              <w:t xml:space="preserve"> </w:t>
            </w:r>
          </w:p>
        </w:tc>
      </w:tr>
      <w:tr w:rsidR="00117942" w:rsidRPr="007B3720" w14:paraId="6B786714" w14:textId="77777777" w:rsidTr="00623CE7">
        <w:trPr>
          <w:trHeight w:val="51"/>
          <w:jc w:val="center"/>
        </w:trPr>
        <w:tc>
          <w:tcPr>
            <w:tcW w:w="803" w:type="dxa"/>
            <w:vMerge/>
            <w:vAlign w:val="center"/>
          </w:tcPr>
          <w:p w14:paraId="6A3B44A6" w14:textId="77777777" w:rsidR="00117942" w:rsidRDefault="00117942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19" w:type="dxa"/>
            <w:vMerge/>
            <w:vAlign w:val="center"/>
          </w:tcPr>
          <w:p w14:paraId="7EC57EB3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799A9687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2024</w:t>
            </w:r>
          </w:p>
        </w:tc>
        <w:tc>
          <w:tcPr>
            <w:tcW w:w="3009" w:type="dxa"/>
            <w:vAlign w:val="bottom"/>
          </w:tcPr>
          <w:p w14:paraId="3A8DC2D6" w14:textId="77777777" w:rsidR="00117942" w:rsidRPr="008C22E6" w:rsidRDefault="00C131B3" w:rsidP="00051BA4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36 504,42</w:t>
            </w:r>
            <w:r w:rsidR="00F854CB" w:rsidRPr="00F854CB">
              <w:rPr>
                <w:sz w:val="20"/>
                <w:szCs w:val="20"/>
              </w:rPr>
              <w:t xml:space="preserve">   </w:t>
            </w:r>
          </w:p>
        </w:tc>
      </w:tr>
      <w:tr w:rsidR="00117942" w:rsidRPr="007B3720" w14:paraId="554D064C" w14:textId="77777777" w:rsidTr="00623CE7">
        <w:trPr>
          <w:trHeight w:val="51"/>
          <w:jc w:val="center"/>
        </w:trPr>
        <w:tc>
          <w:tcPr>
            <w:tcW w:w="803" w:type="dxa"/>
            <w:vMerge/>
            <w:vAlign w:val="center"/>
          </w:tcPr>
          <w:p w14:paraId="05175438" w14:textId="77777777" w:rsidR="00117942" w:rsidRDefault="00117942" w:rsidP="007B3720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19" w:type="dxa"/>
            <w:vMerge/>
            <w:vAlign w:val="center"/>
          </w:tcPr>
          <w:p w14:paraId="6B0695D3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76AEA34E" w14:textId="77777777" w:rsidR="00117942" w:rsidRPr="007B3720" w:rsidRDefault="00117942" w:rsidP="00C77652">
            <w:pPr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2025</w:t>
            </w:r>
          </w:p>
        </w:tc>
        <w:tc>
          <w:tcPr>
            <w:tcW w:w="3009" w:type="dxa"/>
            <w:vAlign w:val="bottom"/>
          </w:tcPr>
          <w:p w14:paraId="24BBD7A8" w14:textId="6195441A" w:rsidR="00117942" w:rsidRPr="008C22E6" w:rsidRDefault="00736E17" w:rsidP="00051BA4">
            <w:pPr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  <w:r w:rsidR="00EB49E7">
              <w:rPr>
                <w:sz w:val="20"/>
                <w:szCs w:val="20"/>
              </w:rPr>
              <w:t>1</w:t>
            </w:r>
          </w:p>
        </w:tc>
      </w:tr>
    </w:tbl>
    <w:p w14:paraId="672B35E7" w14:textId="77777777" w:rsidR="00623CE7" w:rsidRDefault="006A77A2" w:rsidP="006A77A2">
      <w:pPr>
        <w:ind w:right="-144" w:firstLine="0"/>
        <w:jc w:val="right"/>
        <w:rPr>
          <w:rFonts w:eastAsia="Calibri"/>
          <w:sz w:val="22"/>
        </w:rPr>
        <w:sectPr w:rsidR="00623CE7" w:rsidSect="00623CE7">
          <w:pgSz w:w="11906" w:h="16838"/>
          <w:pgMar w:top="284" w:right="1021" w:bottom="568" w:left="1531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eastAsia="Calibri"/>
          <w:sz w:val="22"/>
        </w:rPr>
        <w:t>».</w:t>
      </w:r>
    </w:p>
    <w:tbl>
      <w:tblPr>
        <w:tblW w:w="15451" w:type="dxa"/>
        <w:tblLook w:val="01E0" w:firstRow="1" w:lastRow="1" w:firstColumn="1" w:lastColumn="1" w:noHBand="0" w:noVBand="0"/>
      </w:tblPr>
      <w:tblGrid>
        <w:gridCol w:w="15451"/>
      </w:tblGrid>
      <w:tr w:rsidR="00623CE7" w:rsidRPr="007B3720" w14:paraId="152EDC01" w14:textId="77777777" w:rsidTr="00F80555">
        <w:tc>
          <w:tcPr>
            <w:tcW w:w="15451" w:type="dxa"/>
          </w:tcPr>
          <w:p w14:paraId="219294C6" w14:textId="77777777" w:rsidR="00623CE7" w:rsidRPr="007B3720" w:rsidRDefault="00623CE7" w:rsidP="00F80555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lastRenderedPageBreak/>
              <w:t xml:space="preserve">Приложение </w:t>
            </w:r>
          </w:p>
          <w:p w14:paraId="0F6240C8" w14:textId="77777777" w:rsidR="00623CE7" w:rsidRPr="007B3720" w:rsidRDefault="00623CE7" w:rsidP="00F80555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к приказу Государственного комитета </w:t>
            </w:r>
          </w:p>
          <w:p w14:paraId="475BEBC2" w14:textId="77777777" w:rsidR="00623CE7" w:rsidRPr="007B3720" w:rsidRDefault="00623CE7" w:rsidP="00F80555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>Кабардино-Балкарской Республики</w:t>
            </w:r>
          </w:p>
          <w:p w14:paraId="2C7046AC" w14:textId="77777777" w:rsidR="00623CE7" w:rsidRPr="007B3720" w:rsidRDefault="00623CE7" w:rsidP="00F80555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по тарифам и жилищному надзору        </w:t>
            </w:r>
          </w:p>
          <w:p w14:paraId="6A53FC1D" w14:textId="77777777" w:rsidR="00623CE7" w:rsidRPr="007B3720" w:rsidRDefault="00623CE7" w:rsidP="00F80555">
            <w:pPr>
              <w:ind w:firstLine="0"/>
              <w:jc w:val="right"/>
              <w:rPr>
                <w:sz w:val="22"/>
              </w:rPr>
            </w:pPr>
            <w:r w:rsidRPr="007B3720">
              <w:rPr>
                <w:sz w:val="22"/>
              </w:rPr>
              <w:t xml:space="preserve">                  </w:t>
            </w:r>
            <w:r>
              <w:rPr>
                <w:sz w:val="22"/>
              </w:rPr>
              <w:t xml:space="preserve">           от 9 декабря 2024 г.  </w:t>
            </w:r>
            <w:r w:rsidRPr="00640EB0">
              <w:rPr>
                <w:color w:val="000000" w:themeColor="text1"/>
                <w:sz w:val="22"/>
              </w:rPr>
              <w:t>№</w:t>
            </w:r>
            <w:r>
              <w:rPr>
                <w:color w:val="000000" w:themeColor="text1"/>
                <w:sz w:val="22"/>
              </w:rPr>
              <w:t xml:space="preserve"> ______  </w:t>
            </w:r>
          </w:p>
          <w:p w14:paraId="32FBD740" w14:textId="77777777" w:rsidR="00623CE7" w:rsidRPr="007B3720" w:rsidRDefault="00623CE7" w:rsidP="00F80555">
            <w:pPr>
              <w:ind w:firstLine="0"/>
              <w:jc w:val="right"/>
              <w:rPr>
                <w:sz w:val="22"/>
              </w:rPr>
            </w:pPr>
          </w:p>
          <w:p w14:paraId="027D8F9D" w14:textId="77777777" w:rsidR="00623CE7" w:rsidRPr="00BA68BE" w:rsidRDefault="00623CE7" w:rsidP="00F80555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«Приложение № </w:t>
            </w:r>
            <w:r>
              <w:rPr>
                <w:sz w:val="22"/>
              </w:rPr>
              <w:t>2</w:t>
            </w:r>
          </w:p>
          <w:p w14:paraId="25FB39F3" w14:textId="77777777" w:rsidR="00623CE7" w:rsidRPr="00BA68BE" w:rsidRDefault="00623CE7" w:rsidP="00F80555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 приказу Государственного комитета </w:t>
            </w:r>
          </w:p>
          <w:p w14:paraId="31EAF6CC" w14:textId="77777777" w:rsidR="00623CE7" w:rsidRPr="00BA68BE" w:rsidRDefault="00623CE7" w:rsidP="00F80555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Кабардино-Балкарской Республики </w:t>
            </w:r>
          </w:p>
          <w:p w14:paraId="1E0AC096" w14:textId="77777777" w:rsidR="00623CE7" w:rsidRDefault="00623CE7" w:rsidP="00F80555">
            <w:pPr>
              <w:ind w:firstLine="0"/>
              <w:jc w:val="right"/>
              <w:rPr>
                <w:sz w:val="22"/>
              </w:rPr>
            </w:pPr>
            <w:r w:rsidRPr="00BA68BE">
              <w:rPr>
                <w:sz w:val="22"/>
              </w:rPr>
              <w:t xml:space="preserve">по тарифам и жилищному надзору                                                                            </w:t>
            </w:r>
          </w:p>
          <w:p w14:paraId="7650CF55" w14:textId="678F41E9" w:rsidR="00623CE7" w:rsidRPr="007B3720" w:rsidRDefault="00623CE7" w:rsidP="00F80555">
            <w:pPr>
              <w:tabs>
                <w:tab w:val="left" w:pos="1032"/>
                <w:tab w:val="left" w:pos="1104"/>
              </w:tabs>
              <w:ind w:right="-76" w:firstLine="0"/>
              <w:jc w:val="right"/>
              <w:rPr>
                <w:sz w:val="28"/>
                <w:szCs w:val="28"/>
                <w:lang w:eastAsia="ru-RU"/>
              </w:rPr>
            </w:pPr>
            <w:r w:rsidRPr="00BA68BE">
              <w:rPr>
                <w:sz w:val="22"/>
              </w:rPr>
              <w:t>от 29 декабря 2020 г.  № 98</w:t>
            </w:r>
            <w:r w:rsidRPr="007B3720">
              <w:rPr>
                <w:sz w:val="22"/>
              </w:rPr>
              <w:t xml:space="preserve"> </w:t>
            </w:r>
          </w:p>
        </w:tc>
      </w:tr>
    </w:tbl>
    <w:p w14:paraId="41BACA09" w14:textId="77777777" w:rsidR="00623CE7" w:rsidRDefault="00623CE7" w:rsidP="00623CE7">
      <w:pPr>
        <w:ind w:firstLine="0"/>
        <w:jc w:val="right"/>
        <w:rPr>
          <w:sz w:val="22"/>
        </w:rPr>
      </w:pPr>
    </w:p>
    <w:p w14:paraId="35E59389" w14:textId="77777777" w:rsidR="00623CE7" w:rsidRDefault="00623CE7" w:rsidP="00623CE7">
      <w:pPr>
        <w:ind w:firstLine="0"/>
        <w:jc w:val="center"/>
        <w:rPr>
          <w:b/>
          <w:sz w:val="22"/>
        </w:rPr>
      </w:pPr>
      <w:r>
        <w:rPr>
          <w:b/>
          <w:sz w:val="22"/>
        </w:rPr>
        <w:t>Долгосрочные параметры регулирования тарифов на услуги по передаче электрической энергии для территориальных сетевых организаций Кабардино-Балкарской Республики, в отношении которых тарифы на услуги по передаче электрической энергии устанавливаются на основе долгосрочных параметров регулирования деятельности территориальных сетевых организаций</w:t>
      </w:r>
    </w:p>
    <w:p w14:paraId="4359C78F" w14:textId="77777777" w:rsidR="00623CE7" w:rsidRDefault="00623CE7" w:rsidP="00623CE7">
      <w:pPr>
        <w:ind w:firstLine="0"/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790"/>
        <w:gridCol w:w="552"/>
        <w:gridCol w:w="1363"/>
        <w:gridCol w:w="1932"/>
        <w:gridCol w:w="2407"/>
        <w:gridCol w:w="1881"/>
        <w:gridCol w:w="1701"/>
        <w:gridCol w:w="2268"/>
        <w:gridCol w:w="1637"/>
      </w:tblGrid>
      <w:tr w:rsidR="00623CE7" w14:paraId="4A8B851A" w14:textId="77777777" w:rsidTr="00F80555">
        <w:trPr>
          <w:trHeight w:val="1472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38AD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EFB5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сетевой организации в субъекте Российской Федерации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C8B2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3B9D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Базовый уровень подконтрольных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E5E7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Индекс эффективности подконтрольных расходов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B006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Коэффициент эластичности подконтрольных расходов по количеству активов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BF9C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технологического расхода (потерь) электрической энергии (уровень потерь электрической энергии при ее передаче по электрическим сетям)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6697" w14:textId="77777777" w:rsidR="00623CE7" w:rsidRDefault="00623CE7" w:rsidP="00F80555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74EC7B0F" w14:textId="77777777" w:rsidR="00623CE7" w:rsidRDefault="00623CE7" w:rsidP="00F805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  <w:lang w:eastAsia="ru-RU"/>
              </w:rPr>
              <w:t>Показатель средней продолжительности прекращения передачи электрической энергии (</w:t>
            </w:r>
            <w:proofErr w:type="spellStart"/>
            <w:r>
              <w:rPr>
                <w:rFonts w:eastAsia="Calibri"/>
                <w:sz w:val="16"/>
                <w:szCs w:val="16"/>
                <w:lang w:eastAsia="ru-RU"/>
              </w:rPr>
              <w:t>Пsaidi</w:t>
            </w:r>
            <w:proofErr w:type="spellEnd"/>
            <w:r>
              <w:rPr>
                <w:rFonts w:eastAsia="Calibri"/>
                <w:sz w:val="16"/>
                <w:szCs w:val="16"/>
                <w:lang w:eastAsia="ru-RU"/>
              </w:rPr>
              <w:t>)</w:t>
            </w:r>
          </w:p>
          <w:p w14:paraId="2F39D4E1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7AE7" w14:textId="77777777" w:rsidR="00623CE7" w:rsidRDefault="00623CE7" w:rsidP="00F80555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527FCE7A" w14:textId="77777777" w:rsidR="00623CE7" w:rsidRDefault="00623CE7" w:rsidP="00F80555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0C210101" w14:textId="77777777" w:rsidR="00623CE7" w:rsidRDefault="00623CE7" w:rsidP="00F805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  <w:lang w:eastAsia="ru-RU"/>
              </w:rPr>
              <w:t>Показатель средней частоты прекращения передачи электрической энергии (</w:t>
            </w:r>
            <w:proofErr w:type="spellStart"/>
            <w:r>
              <w:rPr>
                <w:rFonts w:eastAsia="Calibri"/>
                <w:sz w:val="16"/>
                <w:szCs w:val="16"/>
                <w:lang w:eastAsia="ru-RU"/>
              </w:rPr>
              <w:t>Пsaifi</w:t>
            </w:r>
            <w:proofErr w:type="spellEnd"/>
            <w:r>
              <w:rPr>
                <w:rFonts w:eastAsia="Calibri"/>
                <w:sz w:val="16"/>
                <w:szCs w:val="16"/>
                <w:lang w:eastAsia="ru-RU"/>
              </w:rPr>
              <w:t>)</w:t>
            </w:r>
          </w:p>
          <w:p w14:paraId="69303F4E" w14:textId="77777777" w:rsidR="00623CE7" w:rsidRDefault="00623CE7" w:rsidP="00F80555">
            <w:pPr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7AF97929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454" w14:textId="77777777" w:rsidR="00623CE7" w:rsidRDefault="00623CE7" w:rsidP="00F80555">
            <w:pPr>
              <w:autoSpaceDE w:val="0"/>
              <w:autoSpaceDN w:val="0"/>
              <w:adjustRightInd w:val="0"/>
              <w:ind w:firstLine="0"/>
              <w:jc w:val="both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4ADAACDD" w14:textId="77777777" w:rsidR="00623CE7" w:rsidRDefault="00623CE7" w:rsidP="00F80555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16"/>
                <w:szCs w:val="16"/>
                <w:lang w:eastAsia="ru-RU"/>
              </w:rPr>
              <w:t>Показатель уровня качества осуществляемого технологического присоединения к сети (</w:t>
            </w:r>
            <w:proofErr w:type="spellStart"/>
            <w:r>
              <w:rPr>
                <w:rFonts w:eastAsia="Calibri"/>
                <w:sz w:val="16"/>
                <w:szCs w:val="16"/>
                <w:lang w:eastAsia="ru-RU"/>
              </w:rPr>
              <w:t>П</w:t>
            </w:r>
            <w:r>
              <w:rPr>
                <w:rFonts w:eastAsia="Calibri"/>
                <w:sz w:val="16"/>
                <w:szCs w:val="16"/>
                <w:vertAlign w:val="subscript"/>
                <w:lang w:eastAsia="ru-RU"/>
              </w:rPr>
              <w:t>тпр</w:t>
            </w:r>
            <w:proofErr w:type="spellEnd"/>
            <w:r>
              <w:rPr>
                <w:rFonts w:eastAsia="Calibri"/>
                <w:sz w:val="16"/>
                <w:szCs w:val="16"/>
                <w:lang w:eastAsia="ru-RU"/>
              </w:rPr>
              <w:t>)</w:t>
            </w:r>
          </w:p>
          <w:p w14:paraId="422665AA" w14:textId="77777777" w:rsidR="00623CE7" w:rsidRDefault="00623CE7" w:rsidP="00F80555">
            <w:pPr>
              <w:ind w:firstLine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  <w:p w14:paraId="5616FA41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623CE7" w14:paraId="4DE3E356" w14:textId="77777777" w:rsidTr="00F80555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0917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9E9C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85B0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818F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35DF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8D91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E08B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1C7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6DBD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F2AE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623CE7" w14:paraId="4BD8FE31" w14:textId="77777777" w:rsidTr="00F80555">
        <w:trPr>
          <w:trHeight w:val="18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6FB3" w14:textId="3A91152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2243" w14:textId="77777777" w:rsidR="00623CE7" w:rsidRDefault="00623CE7" w:rsidP="00F80555">
            <w:pPr>
              <w:ind w:left="-19" w:firstLine="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ОАО «Российские железные дороги» на территории Кабардино-Балкарской Республики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1E1B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F3BC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10 176,50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4BF1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0B75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561B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120B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E75F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E3E7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623CE7" w14:paraId="3103E3C1" w14:textId="77777777" w:rsidTr="00F80555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7F95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528B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690D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E74D" w14:textId="77777777" w:rsidR="00623CE7" w:rsidRDefault="00623CE7" w:rsidP="00F80555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24B4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4,0%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DBEA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87A2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33B6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8922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CA27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623CE7" w14:paraId="51AD131E" w14:textId="77777777" w:rsidTr="00F80555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35AE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5ADB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6D22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8891" w14:textId="77777777" w:rsidR="00623CE7" w:rsidRDefault="00623CE7" w:rsidP="00F80555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0D00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4,0%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892D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4476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36C9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A7A5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2AA0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623CE7" w14:paraId="53F838CA" w14:textId="77777777" w:rsidTr="00F80555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3B50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6EF7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B9CB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8633" w14:textId="77777777" w:rsidR="00623CE7" w:rsidRDefault="00623CE7" w:rsidP="00F80555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2A1E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4,0%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A7B3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FF5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235B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1C5E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38D6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623CE7" w14:paraId="427C7EFF" w14:textId="77777777" w:rsidTr="00F80555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8F6C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0D9B" w14:textId="77777777" w:rsidR="00623CE7" w:rsidRDefault="00623CE7" w:rsidP="00F80555">
            <w:pPr>
              <w:rPr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D863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2915" w14:textId="77777777" w:rsidR="00623CE7" w:rsidRDefault="00623CE7" w:rsidP="00F80555">
            <w:r>
              <w:rPr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B94F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4,0%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EBC2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75,0%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4612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FD26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8820" w14:textId="77777777" w:rsidR="00623CE7" w:rsidRDefault="00623CE7" w:rsidP="00F80555">
            <w:pPr>
              <w:ind w:firstLine="0"/>
              <w:jc w:val="center"/>
            </w:pPr>
            <w:r>
              <w:rPr>
                <w:sz w:val="16"/>
                <w:szCs w:val="16"/>
              </w:rPr>
              <w:t>0,000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0DFD" w14:textId="77777777" w:rsidR="00623CE7" w:rsidRDefault="00623CE7" w:rsidP="00F8055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2EFD219F" w14:textId="77777777" w:rsidR="00623CE7" w:rsidRPr="007846FA" w:rsidRDefault="00623CE7" w:rsidP="00623CE7">
      <w:pPr>
        <w:ind w:firstLine="0"/>
        <w:jc w:val="right"/>
        <w:rPr>
          <w:sz w:val="22"/>
        </w:rPr>
      </w:pPr>
      <w:r w:rsidRPr="007846FA">
        <w:rPr>
          <w:sz w:val="22"/>
        </w:rPr>
        <w:t>».</w:t>
      </w:r>
    </w:p>
    <w:p w14:paraId="06F76947" w14:textId="59673363" w:rsidR="00E9504B" w:rsidRDefault="00E9504B" w:rsidP="006A77A2">
      <w:pPr>
        <w:ind w:right="-144" w:firstLine="0"/>
        <w:jc w:val="right"/>
        <w:rPr>
          <w:rFonts w:eastAsia="Calibri"/>
          <w:sz w:val="22"/>
        </w:rPr>
      </w:pPr>
    </w:p>
    <w:sectPr w:rsidR="00E9504B" w:rsidSect="00623CE7">
      <w:pgSz w:w="16838" w:h="11906" w:orient="landscape"/>
      <w:pgMar w:top="568" w:right="284" w:bottom="1021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DE411" w14:textId="77777777" w:rsidR="006522FB" w:rsidRDefault="006522FB" w:rsidP="00014A5E">
      <w:r>
        <w:separator/>
      </w:r>
    </w:p>
  </w:endnote>
  <w:endnote w:type="continuationSeparator" w:id="0">
    <w:p w14:paraId="3C04EA0B" w14:textId="77777777" w:rsidR="006522FB" w:rsidRDefault="006522FB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816F7" w14:textId="77777777" w:rsidR="006522FB" w:rsidRDefault="006522FB" w:rsidP="00014A5E">
      <w:r>
        <w:separator/>
      </w:r>
    </w:p>
  </w:footnote>
  <w:footnote w:type="continuationSeparator" w:id="0">
    <w:p w14:paraId="0AE74E30" w14:textId="77777777" w:rsidR="006522FB" w:rsidRDefault="006522FB" w:rsidP="00014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6CB662B"/>
    <w:multiLevelType w:val="hybridMultilevel"/>
    <w:tmpl w:val="9F24A3F6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 w15:restartNumberingAfterBreak="0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0" w15:restartNumberingAfterBreak="0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7"/>
  </w:num>
  <w:num w:numId="4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0"/>
  </w:num>
  <w:num w:numId="7">
    <w:abstractNumId w:val="5"/>
  </w:num>
  <w:num w:numId="8">
    <w:abstractNumId w:val="0"/>
  </w:num>
  <w:num w:numId="9">
    <w:abstractNumId w:val="30"/>
  </w:num>
  <w:num w:numId="10">
    <w:abstractNumId w:val="12"/>
  </w:num>
  <w:num w:numId="11">
    <w:abstractNumId w:val="26"/>
  </w:num>
  <w:num w:numId="12">
    <w:abstractNumId w:val="22"/>
  </w:num>
  <w:num w:numId="13">
    <w:abstractNumId w:val="21"/>
  </w:num>
  <w:num w:numId="14">
    <w:abstractNumId w:val="8"/>
  </w:num>
  <w:num w:numId="15">
    <w:abstractNumId w:val="10"/>
  </w:num>
  <w:num w:numId="16">
    <w:abstractNumId w:val="3"/>
  </w:num>
  <w:num w:numId="17">
    <w:abstractNumId w:val="29"/>
  </w:num>
  <w:num w:numId="18">
    <w:abstractNumId w:val="17"/>
  </w:num>
  <w:num w:numId="19">
    <w:abstractNumId w:val="15"/>
  </w:num>
  <w:num w:numId="20">
    <w:abstractNumId w:val="24"/>
  </w:num>
  <w:num w:numId="21">
    <w:abstractNumId w:val="16"/>
  </w:num>
  <w:num w:numId="22">
    <w:abstractNumId w:val="1"/>
  </w:num>
  <w:num w:numId="23">
    <w:abstractNumId w:val="9"/>
  </w:num>
  <w:num w:numId="24">
    <w:abstractNumId w:val="19"/>
  </w:num>
  <w:num w:numId="25">
    <w:abstractNumId w:val="7"/>
  </w:num>
  <w:num w:numId="26">
    <w:abstractNumId w:val="18"/>
  </w:num>
  <w:num w:numId="27">
    <w:abstractNumId w:val="14"/>
  </w:num>
  <w:num w:numId="28">
    <w:abstractNumId w:val="23"/>
  </w:num>
  <w:num w:numId="29">
    <w:abstractNumId w:val="2"/>
  </w:num>
  <w:num w:numId="30">
    <w:abstractNumId w:val="25"/>
  </w:num>
  <w:num w:numId="31">
    <w:abstractNumId w:val="6"/>
  </w:num>
  <w:num w:numId="32">
    <w:abstractNumId w:val="28"/>
  </w:num>
  <w:num w:numId="33">
    <w:abstractNumId w:val="13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51BA4"/>
    <w:rsid w:val="00057F20"/>
    <w:rsid w:val="000678C3"/>
    <w:rsid w:val="00085DA5"/>
    <w:rsid w:val="000968D4"/>
    <w:rsid w:val="000A4441"/>
    <w:rsid w:val="000B6CCA"/>
    <w:rsid w:val="000B7283"/>
    <w:rsid w:val="000D63E3"/>
    <w:rsid w:val="000E3E4F"/>
    <w:rsid w:val="000F3EEB"/>
    <w:rsid w:val="00100977"/>
    <w:rsid w:val="0010774A"/>
    <w:rsid w:val="00110C40"/>
    <w:rsid w:val="00111CEB"/>
    <w:rsid w:val="00117942"/>
    <w:rsid w:val="00134922"/>
    <w:rsid w:val="00153A4F"/>
    <w:rsid w:val="0016791A"/>
    <w:rsid w:val="00170CA2"/>
    <w:rsid w:val="001851AF"/>
    <w:rsid w:val="001A100C"/>
    <w:rsid w:val="001A3908"/>
    <w:rsid w:val="001B3062"/>
    <w:rsid w:val="001D193C"/>
    <w:rsid w:val="001E024F"/>
    <w:rsid w:val="001F0B1F"/>
    <w:rsid w:val="001F194E"/>
    <w:rsid w:val="001F2EB2"/>
    <w:rsid w:val="00227C35"/>
    <w:rsid w:val="00236434"/>
    <w:rsid w:val="00241DF9"/>
    <w:rsid w:val="00241EC8"/>
    <w:rsid w:val="0024455A"/>
    <w:rsid w:val="002477DA"/>
    <w:rsid w:val="002732AB"/>
    <w:rsid w:val="00274547"/>
    <w:rsid w:val="00276C9B"/>
    <w:rsid w:val="00276DE6"/>
    <w:rsid w:val="002975FE"/>
    <w:rsid w:val="002C29C0"/>
    <w:rsid w:val="002C2B9E"/>
    <w:rsid w:val="002C6086"/>
    <w:rsid w:val="002D73D0"/>
    <w:rsid w:val="002F1AFF"/>
    <w:rsid w:val="002F39A4"/>
    <w:rsid w:val="002F514B"/>
    <w:rsid w:val="002F58E2"/>
    <w:rsid w:val="00322B8A"/>
    <w:rsid w:val="0034703B"/>
    <w:rsid w:val="00347B08"/>
    <w:rsid w:val="003573DD"/>
    <w:rsid w:val="00372632"/>
    <w:rsid w:val="00382F04"/>
    <w:rsid w:val="00393FBE"/>
    <w:rsid w:val="003A312F"/>
    <w:rsid w:val="003A5837"/>
    <w:rsid w:val="003A5D83"/>
    <w:rsid w:val="003D323B"/>
    <w:rsid w:val="003D589B"/>
    <w:rsid w:val="003E44CA"/>
    <w:rsid w:val="0040232F"/>
    <w:rsid w:val="00426885"/>
    <w:rsid w:val="00432B69"/>
    <w:rsid w:val="004336EE"/>
    <w:rsid w:val="004340A7"/>
    <w:rsid w:val="0043543E"/>
    <w:rsid w:val="00442326"/>
    <w:rsid w:val="0044260D"/>
    <w:rsid w:val="00475A39"/>
    <w:rsid w:val="00483734"/>
    <w:rsid w:val="00484F7A"/>
    <w:rsid w:val="0048585C"/>
    <w:rsid w:val="004927D1"/>
    <w:rsid w:val="0049682D"/>
    <w:rsid w:val="004A0064"/>
    <w:rsid w:val="004A478E"/>
    <w:rsid w:val="004A7D0D"/>
    <w:rsid w:val="004B4008"/>
    <w:rsid w:val="004C0953"/>
    <w:rsid w:val="004C2C8B"/>
    <w:rsid w:val="004E4039"/>
    <w:rsid w:val="004F2C8B"/>
    <w:rsid w:val="00506BCB"/>
    <w:rsid w:val="00513D77"/>
    <w:rsid w:val="00513F1A"/>
    <w:rsid w:val="00521A37"/>
    <w:rsid w:val="00522731"/>
    <w:rsid w:val="005268D4"/>
    <w:rsid w:val="00532DA3"/>
    <w:rsid w:val="00533E3A"/>
    <w:rsid w:val="0053501B"/>
    <w:rsid w:val="00535300"/>
    <w:rsid w:val="00554589"/>
    <w:rsid w:val="00561F5A"/>
    <w:rsid w:val="00572C97"/>
    <w:rsid w:val="00585D97"/>
    <w:rsid w:val="005A5BFA"/>
    <w:rsid w:val="005A7783"/>
    <w:rsid w:val="005B54E6"/>
    <w:rsid w:val="005C3B1B"/>
    <w:rsid w:val="005D47BA"/>
    <w:rsid w:val="005E440D"/>
    <w:rsid w:val="006205CA"/>
    <w:rsid w:val="00620766"/>
    <w:rsid w:val="00623CE7"/>
    <w:rsid w:val="00625D07"/>
    <w:rsid w:val="00651752"/>
    <w:rsid w:val="006522FB"/>
    <w:rsid w:val="0067544B"/>
    <w:rsid w:val="00681636"/>
    <w:rsid w:val="00683477"/>
    <w:rsid w:val="00695655"/>
    <w:rsid w:val="006A33F5"/>
    <w:rsid w:val="006A77A2"/>
    <w:rsid w:val="006B0F61"/>
    <w:rsid w:val="006B6334"/>
    <w:rsid w:val="006B74E6"/>
    <w:rsid w:val="006E161A"/>
    <w:rsid w:val="006E71E9"/>
    <w:rsid w:val="006F2C5A"/>
    <w:rsid w:val="006F6D03"/>
    <w:rsid w:val="00736E17"/>
    <w:rsid w:val="00741C5A"/>
    <w:rsid w:val="00750DBE"/>
    <w:rsid w:val="007559FB"/>
    <w:rsid w:val="0076221B"/>
    <w:rsid w:val="00767720"/>
    <w:rsid w:val="007729DF"/>
    <w:rsid w:val="00774D0E"/>
    <w:rsid w:val="00786359"/>
    <w:rsid w:val="007B3720"/>
    <w:rsid w:val="007C65BD"/>
    <w:rsid w:val="007C66B2"/>
    <w:rsid w:val="007D254E"/>
    <w:rsid w:val="007D367F"/>
    <w:rsid w:val="007D3B1E"/>
    <w:rsid w:val="007F138F"/>
    <w:rsid w:val="007F2CCF"/>
    <w:rsid w:val="007F72D2"/>
    <w:rsid w:val="008113C6"/>
    <w:rsid w:val="00816E8D"/>
    <w:rsid w:val="00842CD8"/>
    <w:rsid w:val="00844C80"/>
    <w:rsid w:val="00846C43"/>
    <w:rsid w:val="008626E4"/>
    <w:rsid w:val="008663A5"/>
    <w:rsid w:val="00874C8A"/>
    <w:rsid w:val="0088499E"/>
    <w:rsid w:val="008967C6"/>
    <w:rsid w:val="008A7E51"/>
    <w:rsid w:val="008B1411"/>
    <w:rsid w:val="008C22E6"/>
    <w:rsid w:val="008E7865"/>
    <w:rsid w:val="008F0994"/>
    <w:rsid w:val="008F690B"/>
    <w:rsid w:val="00902CF4"/>
    <w:rsid w:val="00903D32"/>
    <w:rsid w:val="0091089B"/>
    <w:rsid w:val="00910C78"/>
    <w:rsid w:val="00950384"/>
    <w:rsid w:val="0095720D"/>
    <w:rsid w:val="0096195D"/>
    <w:rsid w:val="00972BFA"/>
    <w:rsid w:val="00972DD6"/>
    <w:rsid w:val="00983626"/>
    <w:rsid w:val="00984A95"/>
    <w:rsid w:val="00984EA2"/>
    <w:rsid w:val="00991B39"/>
    <w:rsid w:val="0099439A"/>
    <w:rsid w:val="009B1333"/>
    <w:rsid w:val="009B3815"/>
    <w:rsid w:val="009C491D"/>
    <w:rsid w:val="009D213D"/>
    <w:rsid w:val="009D40A5"/>
    <w:rsid w:val="009E1909"/>
    <w:rsid w:val="009E66CE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06A2"/>
    <w:rsid w:val="00A763A9"/>
    <w:rsid w:val="00A8263A"/>
    <w:rsid w:val="00AA049F"/>
    <w:rsid w:val="00AA7102"/>
    <w:rsid w:val="00AB1E08"/>
    <w:rsid w:val="00AB53DF"/>
    <w:rsid w:val="00AB5EAD"/>
    <w:rsid w:val="00AB6FE5"/>
    <w:rsid w:val="00AC33B3"/>
    <w:rsid w:val="00AC603F"/>
    <w:rsid w:val="00AD503E"/>
    <w:rsid w:val="00AD6DE4"/>
    <w:rsid w:val="00AE1D85"/>
    <w:rsid w:val="00B02453"/>
    <w:rsid w:val="00B04FFC"/>
    <w:rsid w:val="00B16A2A"/>
    <w:rsid w:val="00B16D7A"/>
    <w:rsid w:val="00B208C5"/>
    <w:rsid w:val="00B25712"/>
    <w:rsid w:val="00B37CEA"/>
    <w:rsid w:val="00B44427"/>
    <w:rsid w:val="00B5176A"/>
    <w:rsid w:val="00B7567A"/>
    <w:rsid w:val="00B8399C"/>
    <w:rsid w:val="00B87B41"/>
    <w:rsid w:val="00B928E2"/>
    <w:rsid w:val="00BA0B1D"/>
    <w:rsid w:val="00BA215A"/>
    <w:rsid w:val="00BA68BE"/>
    <w:rsid w:val="00BA7C4D"/>
    <w:rsid w:val="00BB5A9C"/>
    <w:rsid w:val="00BD2FF5"/>
    <w:rsid w:val="00BD6E33"/>
    <w:rsid w:val="00BE2E60"/>
    <w:rsid w:val="00BE3E9A"/>
    <w:rsid w:val="00BE4C81"/>
    <w:rsid w:val="00C131B3"/>
    <w:rsid w:val="00C14DCE"/>
    <w:rsid w:val="00C23AB9"/>
    <w:rsid w:val="00C23CFB"/>
    <w:rsid w:val="00C30A89"/>
    <w:rsid w:val="00C379AD"/>
    <w:rsid w:val="00C61F13"/>
    <w:rsid w:val="00C6503E"/>
    <w:rsid w:val="00C77652"/>
    <w:rsid w:val="00C91513"/>
    <w:rsid w:val="00C965CA"/>
    <w:rsid w:val="00CA0DA5"/>
    <w:rsid w:val="00CA5050"/>
    <w:rsid w:val="00CF0CFC"/>
    <w:rsid w:val="00CF1CFA"/>
    <w:rsid w:val="00CF3E63"/>
    <w:rsid w:val="00CF7660"/>
    <w:rsid w:val="00D16B68"/>
    <w:rsid w:val="00D24EA7"/>
    <w:rsid w:val="00D459AB"/>
    <w:rsid w:val="00D6095E"/>
    <w:rsid w:val="00D64B2F"/>
    <w:rsid w:val="00D82152"/>
    <w:rsid w:val="00D845D2"/>
    <w:rsid w:val="00D923A6"/>
    <w:rsid w:val="00D93E1E"/>
    <w:rsid w:val="00D94177"/>
    <w:rsid w:val="00D95C5E"/>
    <w:rsid w:val="00DA0986"/>
    <w:rsid w:val="00DD4DB9"/>
    <w:rsid w:val="00DF366D"/>
    <w:rsid w:val="00DF7F5E"/>
    <w:rsid w:val="00E1650E"/>
    <w:rsid w:val="00E416EC"/>
    <w:rsid w:val="00E41D0B"/>
    <w:rsid w:val="00E462E8"/>
    <w:rsid w:val="00E463E8"/>
    <w:rsid w:val="00E53833"/>
    <w:rsid w:val="00E661F7"/>
    <w:rsid w:val="00E71B36"/>
    <w:rsid w:val="00E72EA4"/>
    <w:rsid w:val="00E862F8"/>
    <w:rsid w:val="00E86995"/>
    <w:rsid w:val="00E86E74"/>
    <w:rsid w:val="00E91404"/>
    <w:rsid w:val="00E92E67"/>
    <w:rsid w:val="00E94BCC"/>
    <w:rsid w:val="00E9504B"/>
    <w:rsid w:val="00EB2516"/>
    <w:rsid w:val="00EB49E7"/>
    <w:rsid w:val="00EF3035"/>
    <w:rsid w:val="00F001A3"/>
    <w:rsid w:val="00F028DC"/>
    <w:rsid w:val="00F2261E"/>
    <w:rsid w:val="00F42DC3"/>
    <w:rsid w:val="00F44F44"/>
    <w:rsid w:val="00F463D0"/>
    <w:rsid w:val="00F472DF"/>
    <w:rsid w:val="00F66C01"/>
    <w:rsid w:val="00F80701"/>
    <w:rsid w:val="00F854CB"/>
    <w:rsid w:val="00F9044D"/>
    <w:rsid w:val="00FB641B"/>
    <w:rsid w:val="00FF419F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4D6C0"/>
  <w14:defaultImageDpi w14:val="0"/>
  <w15:docId w15:val="{1860E36C-4A17-4B9F-B363-0CFF9F1D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39"/>
    <w:rsid w:val="000D6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Заголовок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26">
    <w:name w:val="Сетка таблицы2"/>
    <w:basedOn w:val="a1"/>
    <w:next w:val="a3"/>
    <w:uiPriority w:val="39"/>
    <w:rsid w:val="00991B39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3"/>
    <w:uiPriority w:val="39"/>
    <w:rsid w:val="001851AF"/>
    <w:pPr>
      <w:ind w:firstLine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585F5-7B6B-464D-AF0C-5FDD48B5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537</Words>
  <Characters>3896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Али Асланович Гузоев</cp:lastModifiedBy>
  <cp:revision>5</cp:revision>
  <cp:lastPrinted>2022-11-25T12:28:00Z</cp:lastPrinted>
  <dcterms:created xsi:type="dcterms:W3CDTF">2024-12-01T11:29:00Z</dcterms:created>
  <dcterms:modified xsi:type="dcterms:W3CDTF">2024-12-05T14:10:00Z</dcterms:modified>
</cp:coreProperties>
</file>