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F1B5892" wp14:editId="5721D0C6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9F4B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9F4B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AAD" w:rsidRPr="001342BB" w:rsidRDefault="001A0AAD" w:rsidP="001A0A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2BB">
        <w:rPr>
          <w:rFonts w:ascii="Times New Roman" w:eastAsia="Times New Roman" w:hAnsi="Times New Roman" w:cs="Times New Roman"/>
          <w:b/>
          <w:sz w:val="28"/>
          <w:szCs w:val="28"/>
        </w:rPr>
        <w:t>Об установлении нормативов потерь питьевой воды в</w:t>
      </w:r>
    </w:p>
    <w:p w:rsidR="00B04A32" w:rsidRPr="00EF1FD1" w:rsidRDefault="001A0AAD" w:rsidP="001A0A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2BB">
        <w:rPr>
          <w:rFonts w:ascii="Times New Roman" w:eastAsia="Times New Roman" w:hAnsi="Times New Roman" w:cs="Times New Roman"/>
          <w:b/>
          <w:sz w:val="28"/>
          <w:szCs w:val="28"/>
        </w:rPr>
        <w:t>централизованных системах водоснабжения при её транспортировке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280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054458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063EFF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D52804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05445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D52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  <w:r w:rsidR="00063E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D7196" w:rsidRDefault="003D7196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2BB" w:rsidRPr="00E4273A" w:rsidRDefault="001342BB" w:rsidP="001342BB">
      <w:pPr>
        <w:keepNext/>
        <w:tabs>
          <w:tab w:val="center" w:pos="4779"/>
        </w:tabs>
        <w:spacing w:after="0" w:line="276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856B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приказами Министерства строительства и жилищно-коммунального хозяйства Российской Федерации от 17.10.2014 № 640/пр «Об утверждении 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транспортировке» 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>Положением о Государственном комитете Кабардино-Балкарской Республики по тарифам и жилищному надзору, утвержденным постановлением Правительства Кабардино-Балкарской Республики от 25</w:t>
      </w:r>
      <w:r w:rsidR="00CD5C8F">
        <w:rPr>
          <w:rFonts w:ascii="Times New Roman" w:eastAsia="Times New Roman" w:hAnsi="Times New Roman" w:cs="Times New Roman"/>
          <w:bCs/>
          <w:sz w:val="28"/>
          <w:szCs w:val="28"/>
        </w:rPr>
        <w:t>.11.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>2019 № 204-ПП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1A0AAD" w:rsidRPr="00AC3397">
        <w:rPr>
          <w:rFonts w:ascii="Times New Roman" w:hAnsi="Times New Roman" w:cs="Times New Roman"/>
          <w:sz w:val="28"/>
          <w:szCs w:val="28"/>
        </w:rPr>
        <w:lastRenderedPageBreak/>
        <w:t>рассмотрения заявлений об установлении нормативов потерь воды</w:t>
      </w:r>
      <w:r w:rsidR="001A0AAD">
        <w:rPr>
          <w:rFonts w:ascii="Times New Roman" w:hAnsi="Times New Roman" w:cs="Times New Roman"/>
          <w:sz w:val="28"/>
          <w:szCs w:val="28"/>
        </w:rPr>
        <w:t xml:space="preserve"> при ее транспортировке</w:t>
      </w:r>
      <w:r w:rsidRPr="001342B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E4273A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>приказываю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342BB" w:rsidRDefault="001342BB" w:rsidP="001342BB">
      <w:pPr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E4273A">
        <w:rPr>
          <w:rFonts w:ascii="Times New Roman" w:eastAsia="Times New Roman" w:hAnsi="Times New Roman" w:cs="Arial"/>
          <w:sz w:val="28"/>
          <w:szCs w:val="28"/>
        </w:rPr>
        <w:t xml:space="preserve">1. </w:t>
      </w:r>
      <w:r w:rsidR="001A0AAD" w:rsidRPr="00AC3397">
        <w:rPr>
          <w:rFonts w:ascii="Times New Roman" w:hAnsi="Times New Roman" w:cs="Times New Roman"/>
          <w:sz w:val="28"/>
          <w:szCs w:val="28"/>
        </w:rPr>
        <w:t>Установить нормативы потерь питьевой воды в централизованных системах водоснабжения при ее транспортировке</w:t>
      </w:r>
      <w:r w:rsidR="001A0AAD" w:rsidRPr="00856BEA">
        <w:rPr>
          <w:rFonts w:ascii="Times New Roman" w:hAnsi="Times New Roman" w:cs="Times New Roman"/>
          <w:sz w:val="28"/>
          <w:szCs w:val="28"/>
        </w:rPr>
        <w:t xml:space="preserve"> </w:t>
      </w:r>
      <w:r w:rsidR="00483FC0" w:rsidRPr="00856BEA">
        <w:rPr>
          <w:rFonts w:ascii="Times New Roman" w:hAnsi="Times New Roman" w:cs="Times New Roman"/>
          <w:sz w:val="28"/>
          <w:szCs w:val="28"/>
        </w:rPr>
        <w:t>на 202</w:t>
      </w:r>
      <w:r w:rsidR="00054458">
        <w:rPr>
          <w:rFonts w:ascii="Times New Roman" w:hAnsi="Times New Roman" w:cs="Times New Roman"/>
          <w:sz w:val="28"/>
          <w:szCs w:val="28"/>
        </w:rPr>
        <w:t>7</w:t>
      </w:r>
      <w:r w:rsidR="00063EFF">
        <w:rPr>
          <w:rFonts w:ascii="Times New Roman" w:hAnsi="Times New Roman" w:cs="Times New Roman"/>
          <w:sz w:val="28"/>
          <w:szCs w:val="28"/>
        </w:rPr>
        <w:t>–</w:t>
      </w:r>
      <w:r w:rsidR="001D108A">
        <w:rPr>
          <w:rFonts w:ascii="Times New Roman" w:hAnsi="Times New Roman" w:cs="Times New Roman"/>
          <w:sz w:val="28"/>
          <w:szCs w:val="28"/>
        </w:rPr>
        <w:t>202</w:t>
      </w:r>
      <w:r w:rsidR="00054458">
        <w:rPr>
          <w:rFonts w:ascii="Times New Roman" w:hAnsi="Times New Roman" w:cs="Times New Roman"/>
          <w:sz w:val="28"/>
          <w:szCs w:val="28"/>
        </w:rPr>
        <w:t>9</w:t>
      </w:r>
      <w:r w:rsidR="00483FC0">
        <w:rPr>
          <w:rFonts w:ascii="Times New Roman" w:hAnsi="Times New Roman" w:cs="Times New Roman"/>
          <w:sz w:val="28"/>
          <w:szCs w:val="28"/>
        </w:rPr>
        <w:t xml:space="preserve"> </w:t>
      </w:r>
      <w:r w:rsidR="00483FC0" w:rsidRPr="00D45454">
        <w:rPr>
          <w:rFonts w:ascii="Times New Roman" w:hAnsi="Times New Roman" w:cs="Times New Roman"/>
          <w:sz w:val="28"/>
          <w:szCs w:val="28"/>
        </w:rPr>
        <w:t xml:space="preserve">годы </w:t>
      </w:r>
      <w:r w:rsidR="00483FC0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приказу. </w:t>
      </w:r>
    </w:p>
    <w:p w:rsidR="001342BB" w:rsidRPr="00EF1FD1" w:rsidRDefault="001342BB" w:rsidP="001342B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1FD1">
        <w:rPr>
          <w:rFonts w:ascii="Times New Roman" w:eastAsia="Times New Roman" w:hAnsi="Times New Roman" w:cs="Times New Roman"/>
          <w:sz w:val="28"/>
          <w:szCs w:val="28"/>
        </w:rPr>
        <w:t>. Настоящий приказ вступает в силу со дня его официального опубликования.</w:t>
      </w:r>
    </w:p>
    <w:p w:rsidR="001342BB" w:rsidRPr="00E4273A" w:rsidRDefault="001342BB" w:rsidP="001342BB">
      <w:pPr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1342BB" w:rsidRDefault="001342BB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D7196" w:rsidRPr="00454CA9" w:rsidRDefault="003D7196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Pr="00454CA9">
        <w:rPr>
          <w:rFonts w:ascii="Times New Roman" w:hAnsi="Times New Roman" w:cs="Times New Roman"/>
          <w:sz w:val="28"/>
          <w:szCs w:val="26"/>
        </w:rPr>
        <w:t>А. Макуашев</w:t>
      </w:r>
    </w:p>
    <w:p w:rsidR="003D7196" w:rsidRDefault="003D7196" w:rsidP="003D7196"/>
    <w:p w:rsidR="00265A2F" w:rsidRDefault="00265A2F"/>
    <w:p w:rsidR="000404CE" w:rsidRDefault="000404CE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A02BDA" w:rsidRDefault="00A02BDA" w:rsidP="00B04A32"/>
    <w:p w:rsidR="001A0AAD" w:rsidRDefault="001A0AAD" w:rsidP="00B04A32"/>
    <w:p w:rsidR="001A0AAD" w:rsidRDefault="001A0AAD" w:rsidP="00B04A32"/>
    <w:p w:rsidR="001A0AAD" w:rsidRDefault="001A0AAD" w:rsidP="00B04A32"/>
    <w:p w:rsidR="001A0AAD" w:rsidRDefault="001A0AAD" w:rsidP="00B04A32"/>
    <w:p w:rsidR="001A0AAD" w:rsidRDefault="001A0AAD" w:rsidP="00B04A32"/>
    <w:p w:rsidR="001A0AAD" w:rsidRDefault="001A0AAD" w:rsidP="00B04A32"/>
    <w:p w:rsidR="001A0AAD" w:rsidRDefault="001A0AAD" w:rsidP="00B04A32"/>
    <w:p w:rsidR="00A02BDA" w:rsidRDefault="00A02BDA" w:rsidP="00B04A32"/>
    <w:p w:rsidR="00A02BDA" w:rsidRDefault="00A02BDA" w:rsidP="00B04A32"/>
    <w:p w:rsidR="00A02BDA" w:rsidRDefault="00A02BDA" w:rsidP="00B04A32"/>
    <w:p w:rsidR="00A80EA3" w:rsidRDefault="00A80EA3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EA3" w:rsidRDefault="00A80EA3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EA3" w:rsidRDefault="00A80EA3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804" w:rsidRDefault="00A02BDA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:rsidR="00A02BDA" w:rsidRPr="00232D6C" w:rsidRDefault="00A02BDA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A02BDA" w:rsidRPr="00232D6C" w:rsidRDefault="00A02BDA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Кабардино-Балкарской Республики </w:t>
      </w:r>
    </w:p>
    <w:p w:rsidR="00A02BDA" w:rsidRPr="00232D6C" w:rsidRDefault="00A02BDA" w:rsidP="00A02B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жилищному надзору</w:t>
      </w:r>
    </w:p>
    <w:p w:rsidR="00A02BDA" w:rsidRDefault="00A02BDA" w:rsidP="00A02BDA">
      <w:pPr>
        <w:jc w:val="right"/>
      </w:pP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445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44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32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E4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B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02BDA" w:rsidRDefault="00A02BDA" w:rsidP="00B04A32"/>
    <w:p w:rsidR="00A02BDA" w:rsidRDefault="00A02BDA" w:rsidP="00B04A32"/>
    <w:p w:rsidR="00A02BDA" w:rsidRPr="00A02BDA" w:rsidRDefault="00A02BDA" w:rsidP="00A02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2BDA">
        <w:rPr>
          <w:rFonts w:ascii="Times New Roman" w:eastAsia="Times New Roman" w:hAnsi="Times New Roman" w:cs="Times New Roman"/>
          <w:sz w:val="28"/>
          <w:szCs w:val="28"/>
        </w:rPr>
        <w:t>Об установлении нормативов потерь питьевой воды в</w:t>
      </w:r>
    </w:p>
    <w:p w:rsidR="00A02BDA" w:rsidRDefault="00A02BDA" w:rsidP="00A0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2BDA">
        <w:rPr>
          <w:rFonts w:ascii="Times New Roman" w:eastAsia="Times New Roman" w:hAnsi="Times New Roman" w:cs="Times New Roman"/>
          <w:sz w:val="28"/>
          <w:szCs w:val="28"/>
        </w:rPr>
        <w:t>централизованных системах водоснабжения при её транспортировке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br/>
        <w:t>на 202</w:t>
      </w:r>
      <w:r w:rsidR="00054458">
        <w:rPr>
          <w:rFonts w:ascii="Times New Roman" w:eastAsia="Times New Roman" w:hAnsi="Times New Roman" w:cs="Times New Roman"/>
          <w:sz w:val="28"/>
          <w:szCs w:val="28"/>
        </w:rPr>
        <w:t>7</w:t>
      </w:r>
      <w:r w:rsidR="00063EFF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63EFF">
        <w:rPr>
          <w:rFonts w:ascii="Times New Roman" w:eastAsia="Times New Roman" w:hAnsi="Times New Roman" w:cs="Times New Roman"/>
          <w:sz w:val="28"/>
          <w:szCs w:val="28"/>
        </w:rPr>
        <w:softHyphen/>
        <w:t>–</w:t>
      </w:r>
      <w:r w:rsidR="001D108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54458">
        <w:rPr>
          <w:rFonts w:ascii="Times New Roman" w:eastAsia="Times New Roman" w:hAnsi="Times New Roman" w:cs="Times New Roman"/>
          <w:sz w:val="28"/>
          <w:szCs w:val="28"/>
        </w:rPr>
        <w:t>9</w:t>
      </w:r>
      <w:r w:rsidR="00324F46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D52804" w:rsidRPr="00232D6C" w:rsidRDefault="00D52804" w:rsidP="00A02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781"/>
        <w:gridCol w:w="1770"/>
        <w:gridCol w:w="1634"/>
        <w:gridCol w:w="1635"/>
      </w:tblGrid>
      <w:tr w:rsidR="00A02BDA" w:rsidRPr="00232D6C" w:rsidTr="00324F46">
        <w:trPr>
          <w:trHeight w:val="616"/>
        </w:trPr>
        <w:tc>
          <w:tcPr>
            <w:tcW w:w="281" w:type="pct"/>
            <w:vMerge w:val="restart"/>
            <w:vAlign w:val="center"/>
          </w:tcPr>
          <w:p w:rsidR="00A02BDA" w:rsidRPr="00232D6C" w:rsidRDefault="00A02BDA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3" w:type="pct"/>
            <w:vMerge w:val="restart"/>
            <w:vAlign w:val="center"/>
          </w:tcPr>
          <w:p w:rsidR="00A02BDA" w:rsidRPr="00232D6C" w:rsidRDefault="00A02BDA" w:rsidP="00C9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6" w:type="pct"/>
            <w:gridSpan w:val="3"/>
            <w:vAlign w:val="center"/>
          </w:tcPr>
          <w:p w:rsidR="00A02BDA" w:rsidRPr="00E9329B" w:rsidRDefault="00A02BDA" w:rsidP="00A0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потерь воды</w:t>
            </w:r>
            <w:r w:rsidR="0032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</w:tr>
      <w:tr w:rsidR="007E2B10" w:rsidRPr="00232D6C" w:rsidTr="00483FC0">
        <w:trPr>
          <w:trHeight w:val="748"/>
        </w:trPr>
        <w:tc>
          <w:tcPr>
            <w:tcW w:w="281" w:type="pct"/>
            <w:vMerge/>
            <w:vAlign w:val="center"/>
          </w:tcPr>
          <w:p w:rsidR="007E2B10" w:rsidRPr="00232D6C" w:rsidRDefault="007E2B10" w:rsidP="007E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pct"/>
            <w:vMerge/>
            <w:vAlign w:val="center"/>
          </w:tcPr>
          <w:p w:rsidR="007E2B10" w:rsidRPr="00232D6C" w:rsidRDefault="007E2B10" w:rsidP="007E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vAlign w:val="center"/>
          </w:tcPr>
          <w:p w:rsidR="007E2B10" w:rsidRPr="00E9329B" w:rsidRDefault="00054458" w:rsidP="007E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r w:rsidR="007E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74" w:type="pct"/>
            <w:vAlign w:val="center"/>
          </w:tcPr>
          <w:p w:rsidR="007E2B10" w:rsidRPr="00E9329B" w:rsidRDefault="00054458" w:rsidP="007E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r w:rsidR="007E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75" w:type="pct"/>
            <w:vAlign w:val="center"/>
          </w:tcPr>
          <w:p w:rsidR="007E2B10" w:rsidRPr="00E9329B" w:rsidRDefault="00054458" w:rsidP="007E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2029 </w:t>
            </w:r>
            <w:r w:rsidR="007E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E2B10" w:rsidRPr="00232D6C" w:rsidTr="00324F46">
        <w:trPr>
          <w:trHeight w:val="1110"/>
        </w:trPr>
        <w:tc>
          <w:tcPr>
            <w:tcW w:w="281" w:type="pct"/>
          </w:tcPr>
          <w:p w:rsidR="007E2B10" w:rsidRPr="00232D6C" w:rsidRDefault="007E2B10" w:rsidP="007E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pct"/>
          </w:tcPr>
          <w:p w:rsidR="007E2B10" w:rsidRPr="00232D6C" w:rsidRDefault="007E2B10" w:rsidP="00054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Муниципальное унитарное предприятие «</w:t>
            </w:r>
            <w:r w:rsidR="00054458" w:rsidRPr="00054458">
              <w:rPr>
                <w:rFonts w:ascii="Times New Roman" w:eastAsia="Times New Roman" w:hAnsi="Times New Roman" w:cs="Arial"/>
                <w:sz w:val="24"/>
                <w:szCs w:val="24"/>
              </w:rPr>
              <w:t>Лескенский</w:t>
            </w:r>
            <w:r w:rsidR="00054458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054458" w:rsidRPr="00054458">
              <w:rPr>
                <w:rFonts w:ascii="Times New Roman" w:eastAsia="Times New Roman" w:hAnsi="Times New Roman" w:cs="Arial"/>
                <w:sz w:val="24"/>
                <w:szCs w:val="24"/>
              </w:rPr>
              <w:t>водоканал» Лескенского</w:t>
            </w:r>
            <w:r w:rsidR="00054458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054458" w:rsidRPr="00054458">
              <w:rPr>
                <w:rFonts w:ascii="Times New Roman" w:eastAsia="Times New Roman" w:hAnsi="Times New Roman" w:cs="Arial"/>
                <w:sz w:val="24"/>
                <w:szCs w:val="24"/>
              </w:rPr>
              <w:t>муниципального района Кабардино-Балкарской Республики</w:t>
            </w:r>
            <w:r w:rsidRPr="00143F01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054458">
              <w:rPr>
                <w:rFonts w:ascii="Times New Roman" w:eastAsia="Times New Roman" w:hAnsi="Times New Roman" w:cs="Arial"/>
                <w:sz w:val="24"/>
                <w:szCs w:val="24"/>
              </w:rPr>
              <w:t>(</w:t>
            </w:r>
            <w:r w:rsidR="00054458" w:rsidRPr="00054458">
              <w:rPr>
                <w:rFonts w:ascii="Times New Roman" w:eastAsia="Times New Roman" w:hAnsi="Times New Roman" w:cs="Arial"/>
                <w:sz w:val="24"/>
                <w:szCs w:val="24"/>
              </w:rPr>
              <w:t>на территории сельских поселений Верхний Лескен, Второй Лескен, Ерокко, Ташлы-Тала Лескенского муниципального района Кабардино-Балкарской Республики</w:t>
            </w:r>
            <w:r w:rsidR="00054458">
              <w:rPr>
                <w:rFonts w:ascii="Times New Roman" w:eastAsia="Times New Roman" w:hAnsi="Times New Roman" w:cs="Arial"/>
                <w:sz w:val="24"/>
                <w:szCs w:val="24"/>
              </w:rPr>
              <w:t>)</w:t>
            </w:r>
          </w:p>
        </w:tc>
        <w:tc>
          <w:tcPr>
            <w:tcW w:w="947" w:type="pct"/>
          </w:tcPr>
          <w:p w:rsidR="007E2B10" w:rsidRPr="00E4611A" w:rsidRDefault="00F662D5" w:rsidP="007E2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874" w:type="pct"/>
          </w:tcPr>
          <w:p w:rsidR="007E2B10" w:rsidRPr="00E4611A" w:rsidRDefault="00F662D5" w:rsidP="007E2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875" w:type="pct"/>
          </w:tcPr>
          <w:p w:rsidR="007E2B10" w:rsidRPr="00E4611A" w:rsidRDefault="00F662D5" w:rsidP="007E2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  <w:bookmarkStart w:id="0" w:name="_GoBack"/>
            <w:bookmarkEnd w:id="0"/>
          </w:p>
        </w:tc>
      </w:tr>
    </w:tbl>
    <w:p w:rsidR="00A02BDA" w:rsidRDefault="00A02BDA" w:rsidP="00B04A32"/>
    <w:sectPr w:rsidR="00A02BDA" w:rsidSect="003D71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E7" w:rsidRDefault="006E3EE7">
      <w:pPr>
        <w:spacing w:after="0" w:line="240" w:lineRule="auto"/>
      </w:pPr>
      <w:r>
        <w:separator/>
      </w:r>
    </w:p>
  </w:endnote>
  <w:endnote w:type="continuationSeparator" w:id="0">
    <w:p w:rsidR="006E3EE7" w:rsidRDefault="006E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E7" w:rsidRDefault="006E3EE7">
      <w:pPr>
        <w:spacing w:after="0" w:line="240" w:lineRule="auto"/>
      </w:pPr>
      <w:r>
        <w:separator/>
      </w:r>
    </w:p>
  </w:footnote>
  <w:footnote w:type="continuationSeparator" w:id="0">
    <w:p w:rsidR="006E3EE7" w:rsidRDefault="006E3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1775C"/>
    <w:rsid w:val="0003530E"/>
    <w:rsid w:val="000404CE"/>
    <w:rsid w:val="0004486A"/>
    <w:rsid w:val="00054458"/>
    <w:rsid w:val="00063EFF"/>
    <w:rsid w:val="000705D3"/>
    <w:rsid w:val="000A2D12"/>
    <w:rsid w:val="000A4B47"/>
    <w:rsid w:val="001342BB"/>
    <w:rsid w:val="001816BA"/>
    <w:rsid w:val="001A0AAD"/>
    <w:rsid w:val="001D108A"/>
    <w:rsid w:val="00265A2F"/>
    <w:rsid w:val="00294440"/>
    <w:rsid w:val="002B0803"/>
    <w:rsid w:val="002F2540"/>
    <w:rsid w:val="00324F46"/>
    <w:rsid w:val="00343963"/>
    <w:rsid w:val="00386ACD"/>
    <w:rsid w:val="00392E97"/>
    <w:rsid w:val="003D7196"/>
    <w:rsid w:val="00483FC0"/>
    <w:rsid w:val="004A673F"/>
    <w:rsid w:val="004D433E"/>
    <w:rsid w:val="00525AFD"/>
    <w:rsid w:val="005C2A8B"/>
    <w:rsid w:val="005D7E83"/>
    <w:rsid w:val="00603238"/>
    <w:rsid w:val="006E3EE7"/>
    <w:rsid w:val="00715063"/>
    <w:rsid w:val="007E2B10"/>
    <w:rsid w:val="008B69DC"/>
    <w:rsid w:val="008E60A3"/>
    <w:rsid w:val="00922EAD"/>
    <w:rsid w:val="009F4B59"/>
    <w:rsid w:val="00A02BDA"/>
    <w:rsid w:val="00A80EA3"/>
    <w:rsid w:val="00B04A32"/>
    <w:rsid w:val="00B303F3"/>
    <w:rsid w:val="00B868BF"/>
    <w:rsid w:val="00C0776F"/>
    <w:rsid w:val="00CB3C4F"/>
    <w:rsid w:val="00CD5C8F"/>
    <w:rsid w:val="00CE273B"/>
    <w:rsid w:val="00D45454"/>
    <w:rsid w:val="00D52804"/>
    <w:rsid w:val="00D60E3A"/>
    <w:rsid w:val="00D658A1"/>
    <w:rsid w:val="00DF3665"/>
    <w:rsid w:val="00E4273A"/>
    <w:rsid w:val="00E4611A"/>
    <w:rsid w:val="00E57C7C"/>
    <w:rsid w:val="00F62BAB"/>
    <w:rsid w:val="00F662D5"/>
    <w:rsid w:val="00FC3829"/>
    <w:rsid w:val="00F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CB5"/>
  <w15:docId w15:val="{4F7529C2-BD8D-4EE8-9864-21641C9A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73A"/>
  </w:style>
  <w:style w:type="paragraph" w:styleId="a7">
    <w:name w:val="footer"/>
    <w:basedOn w:val="a"/>
    <w:link w:val="a8"/>
    <w:uiPriority w:val="99"/>
    <w:unhideWhenUsed/>
    <w:rsid w:val="0004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4CE"/>
  </w:style>
  <w:style w:type="paragraph" w:styleId="a9">
    <w:name w:val="List Paragraph"/>
    <w:basedOn w:val="a"/>
    <w:uiPriority w:val="34"/>
    <w:qFormat/>
    <w:rsid w:val="00B04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6880-9046-49FC-B24F-B0C8A0DC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Карина Улигова</cp:lastModifiedBy>
  <cp:revision>15</cp:revision>
  <cp:lastPrinted>2024-04-26T13:21:00Z</cp:lastPrinted>
  <dcterms:created xsi:type="dcterms:W3CDTF">2024-04-19T08:54:00Z</dcterms:created>
  <dcterms:modified xsi:type="dcterms:W3CDTF">2026-04-20T08:39:00Z</dcterms:modified>
</cp:coreProperties>
</file>