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56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6"/>
      </w:tblGrid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2F5EDF">
            <w:pPr>
              <w:widowControl w:val="0"/>
              <w:tabs>
                <w:tab w:val="left" w:pos="454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7F1B5892" wp14:editId="5721D0C6">
                  <wp:extent cx="619125" cy="714375"/>
                  <wp:effectExtent l="0" t="0" r="9525" b="9525"/>
                  <wp:docPr id="1" name="Рисунок 1" descr="base_23856_8089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56_8089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F5EDF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ГОСУДАРСТВЕННЫЙ КОМИТЕТ</w:t>
            </w:r>
          </w:p>
          <w:p w:rsidR="00525AFD" w:rsidRPr="00D3361D" w:rsidRDefault="00525AFD" w:rsidP="002F5EDF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:rsidR="00525AFD" w:rsidRPr="00D3361D" w:rsidRDefault="00525AFD" w:rsidP="002F5EDF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ПО ТАРИФАМ И ЖИЛИЩНОМУ НАДЗОРУ</w:t>
            </w:r>
          </w:p>
          <w:p w:rsidR="00525AFD" w:rsidRPr="00D3361D" w:rsidRDefault="00525AFD" w:rsidP="002F5E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 Р И К А З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F5E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КЪЭБЭРДЕЙ-БАЛЪКЪЭР РЕСПУБЛИКЭМ ТАРИФХЭМКIЭ, ПСЭУАПIЭ IЭНАТIЭМ КIЭЛЪЫПЛЪЫНЫМКIЭ И КЪЭРАЛ КОМИТЕТ</w:t>
            </w:r>
          </w:p>
          <w:p w:rsidR="00525AFD" w:rsidRPr="00D3361D" w:rsidRDefault="00525AFD" w:rsidP="002F5E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 Н А Ф Э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F5E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КЪАБАРТЫ-МАЛКЪАР РЕСПУБЛИКАНЫ</w:t>
            </w:r>
          </w:p>
          <w:p w:rsidR="00525AFD" w:rsidRPr="00D3361D" w:rsidRDefault="00525AFD" w:rsidP="002F5E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ТАРИФЛЕНИ ЖАНЫ БЛА ЭМ ЖАШАУ ЖУРТЛАГЪА</w:t>
            </w:r>
          </w:p>
          <w:p w:rsidR="00525AFD" w:rsidRPr="00D3361D" w:rsidRDefault="00525AFD" w:rsidP="002F5E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НАДЗОР ЭТИУ КЪЫРАЛ КОМИТЕТИ</w:t>
            </w:r>
          </w:p>
          <w:p w:rsidR="00525AFD" w:rsidRPr="00D3361D" w:rsidRDefault="00525AFD" w:rsidP="002F5E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 У Й Р У К Ъ</w:t>
            </w:r>
          </w:p>
          <w:p w:rsidR="00525AFD" w:rsidRPr="00D3361D" w:rsidRDefault="00525AFD" w:rsidP="002F5E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2F5E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«____» ___________ 20___ г.                                                         №  _______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2F5ED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Нальчик</w:t>
            </w:r>
          </w:p>
        </w:tc>
      </w:tr>
    </w:tbl>
    <w:p w:rsidR="00525AFD" w:rsidRDefault="00525AFD" w:rsidP="002F5ED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AFD" w:rsidRDefault="00525AFD" w:rsidP="002F5ED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2E3E" w:rsidRPr="00E22E3E" w:rsidRDefault="00E22E3E" w:rsidP="002F5E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2E3E">
        <w:rPr>
          <w:rFonts w:ascii="Times New Roman" w:eastAsia="Times New Roman" w:hAnsi="Times New Roman" w:cs="Times New Roman"/>
          <w:b/>
          <w:sz w:val="28"/>
          <w:szCs w:val="28"/>
        </w:rPr>
        <w:t xml:space="preserve">Об установлении </w:t>
      </w:r>
      <w:r w:rsidR="009350F6">
        <w:rPr>
          <w:rFonts w:ascii="Times New Roman" w:eastAsia="Times New Roman" w:hAnsi="Times New Roman" w:cs="Times New Roman"/>
          <w:b/>
          <w:sz w:val="28"/>
          <w:szCs w:val="28"/>
        </w:rPr>
        <w:t xml:space="preserve">размера </w:t>
      </w:r>
      <w:r w:rsidRPr="00E22E3E">
        <w:rPr>
          <w:rFonts w:ascii="Times New Roman" w:eastAsia="Times New Roman" w:hAnsi="Times New Roman" w:cs="Times New Roman"/>
          <w:b/>
          <w:sz w:val="28"/>
          <w:szCs w:val="28"/>
        </w:rPr>
        <w:t xml:space="preserve">стандартизированных тарифных ставок, </w:t>
      </w:r>
      <w:r w:rsidR="009350F6">
        <w:rPr>
          <w:rFonts w:ascii="Times New Roman" w:eastAsia="Times New Roman" w:hAnsi="Times New Roman" w:cs="Times New Roman"/>
          <w:b/>
          <w:sz w:val="28"/>
          <w:szCs w:val="28"/>
        </w:rPr>
        <w:t xml:space="preserve">используемых для </w:t>
      </w:r>
      <w:r w:rsidRPr="00E22E3E">
        <w:rPr>
          <w:rFonts w:ascii="Times New Roman" w:eastAsia="Times New Roman" w:hAnsi="Times New Roman" w:cs="Times New Roman"/>
          <w:b/>
          <w:sz w:val="28"/>
          <w:szCs w:val="28"/>
        </w:rPr>
        <w:t>определ</w:t>
      </w:r>
      <w:r w:rsidR="009350F6">
        <w:rPr>
          <w:rFonts w:ascii="Times New Roman" w:eastAsia="Times New Roman" w:hAnsi="Times New Roman" w:cs="Times New Roman"/>
          <w:b/>
          <w:sz w:val="28"/>
          <w:szCs w:val="28"/>
        </w:rPr>
        <w:t>ения</w:t>
      </w:r>
      <w:r w:rsidRPr="00E22E3E">
        <w:rPr>
          <w:rFonts w:ascii="Times New Roman" w:eastAsia="Times New Roman" w:hAnsi="Times New Roman" w:cs="Times New Roman"/>
          <w:b/>
          <w:sz w:val="28"/>
          <w:szCs w:val="28"/>
        </w:rPr>
        <w:t xml:space="preserve"> платы за технологическое </w:t>
      </w:r>
      <w:r w:rsidR="009350F6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Pr="00E22E3E">
        <w:rPr>
          <w:rFonts w:ascii="Times New Roman" w:eastAsia="Times New Roman" w:hAnsi="Times New Roman" w:cs="Times New Roman"/>
          <w:b/>
          <w:sz w:val="28"/>
          <w:szCs w:val="28"/>
        </w:rPr>
        <w:t>рисоединение к газораспределительным сетям АО «Газ</w:t>
      </w:r>
      <w:r w:rsidR="00F96E2A">
        <w:rPr>
          <w:rFonts w:ascii="Times New Roman" w:eastAsia="Times New Roman" w:hAnsi="Times New Roman" w:cs="Times New Roman"/>
          <w:b/>
          <w:sz w:val="28"/>
          <w:szCs w:val="28"/>
        </w:rPr>
        <w:t>пром газораспределение Нальчик»</w:t>
      </w:r>
    </w:p>
    <w:p w:rsidR="00E22E3E" w:rsidRPr="00E22E3E" w:rsidRDefault="00E22E3E" w:rsidP="002F5EDF">
      <w:pPr>
        <w:autoSpaceDE w:val="0"/>
        <w:autoSpaceDN w:val="0"/>
        <w:adjustRightInd w:val="0"/>
        <w:spacing w:after="0" w:line="240" w:lineRule="auto"/>
        <w:ind w:right="170"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22E3E" w:rsidRPr="00E22E3E" w:rsidRDefault="00E22E3E" w:rsidP="002056C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22E3E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8" w:tooltip="Федеральный закон от 31.03.1999 N 69-ФЗ (ред. от 26.07.2019) &quot;О газоснабжении в Российской Федерации&quot;{КонсультантПлюс}" w:history="1">
        <w:r w:rsidRPr="00E22E3E">
          <w:rPr>
            <w:rFonts w:ascii="Times New Roman" w:eastAsia="Times New Roman" w:hAnsi="Times New Roman" w:cs="Times New Roman"/>
            <w:sz w:val="28"/>
            <w:szCs w:val="28"/>
          </w:rPr>
          <w:t>законом</w:t>
        </w:r>
      </w:hyperlink>
      <w:r w:rsidRPr="00E22E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716BB" w:rsidRPr="001716BB">
        <w:rPr>
          <w:rFonts w:ascii="Times New Roman" w:eastAsia="Times New Roman" w:hAnsi="Times New Roman" w:cs="Times New Roman"/>
          <w:sz w:val="28"/>
          <w:szCs w:val="28"/>
        </w:rPr>
        <w:t xml:space="preserve">от 31 марта 1999 года </w:t>
      </w:r>
      <w:r w:rsidR="001716BB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1716BB" w:rsidRPr="001716BB">
        <w:rPr>
          <w:rFonts w:ascii="Times New Roman" w:eastAsia="Times New Roman" w:hAnsi="Times New Roman" w:cs="Times New Roman"/>
          <w:sz w:val="28"/>
          <w:szCs w:val="28"/>
        </w:rPr>
        <w:t xml:space="preserve"> 69-ФЗ </w:t>
      </w:r>
      <w:r w:rsidRPr="00E22E3E">
        <w:rPr>
          <w:rFonts w:ascii="Times New Roman" w:eastAsia="Times New Roman" w:hAnsi="Times New Roman" w:cs="Times New Roman"/>
          <w:sz w:val="28"/>
          <w:szCs w:val="28"/>
        </w:rPr>
        <w:t xml:space="preserve">«О газоснабжении в Российской Федерации», </w:t>
      </w:r>
      <w:hyperlink r:id="rId9" w:tooltip="Постановление Правительства РФ от 29.12.2000 N 1021 (ред. от 19.03.2020) &quot;О государственном регулировании цен на газ, тарифов на услуги по его транспортировке и платы за технологическое присоединение газоиспользующего оборудования к газораспределительным сетям" w:history="1">
        <w:r w:rsidRPr="00E22E3E">
          <w:rPr>
            <w:rFonts w:ascii="Times New Roman" w:eastAsia="Times New Roman" w:hAnsi="Times New Roman" w:cs="Times New Roman"/>
            <w:sz w:val="28"/>
            <w:szCs w:val="28"/>
          </w:rPr>
          <w:t>постановлением</w:t>
        </w:r>
      </w:hyperlink>
      <w:r w:rsidRPr="00E22E3E">
        <w:rPr>
          <w:rFonts w:ascii="Times New Roman" w:eastAsia="Times New Roman" w:hAnsi="Times New Roman" w:cs="Times New Roman"/>
          <w:sz w:val="28"/>
          <w:szCs w:val="28"/>
        </w:rPr>
        <w:t xml:space="preserve"> Правительства Российской Федерации от 29 декабря 2000 года № 1021 «О государственном регулировании цен на газ, тарифов на услуги по его транспортировке, платы за технологическое присоединение газоиспользующего оборудования к газораспределительным сетям на территории Российской Федерации и платы за технологическое присоединение к магистральным газопроводам строящихся и реконструируемых газопроводов, предназначенных для транспортировки газа от магистральных газопроводов до объектов капитального строительства, и газопроводов, предназначенных для транспортировки газа от месторождений природного газа до магистрального газопровода», </w:t>
      </w:r>
      <w:r w:rsidR="002056CD" w:rsidRPr="002056CD">
        <w:rPr>
          <w:rFonts w:ascii="Times New Roman" w:eastAsia="Times New Roman" w:hAnsi="Times New Roman" w:cs="Times New Roman"/>
          <w:sz w:val="28"/>
          <w:szCs w:val="28"/>
        </w:rPr>
        <w:t>постановлением Правительства Российской Федерации от</w:t>
      </w:r>
      <w:r w:rsidR="002056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056CD">
        <w:rPr>
          <w:rFonts w:ascii="Times New Roman" w:eastAsia="Times New Roman" w:hAnsi="Times New Roman" w:cs="Times New Roman"/>
          <w:sz w:val="28"/>
          <w:szCs w:val="28"/>
        </w:rPr>
        <w:br/>
      </w:r>
      <w:r w:rsidR="002056CD" w:rsidRPr="002056CD">
        <w:rPr>
          <w:rFonts w:ascii="Times New Roman" w:eastAsia="Times New Roman" w:hAnsi="Times New Roman" w:cs="Times New Roman"/>
          <w:sz w:val="28"/>
          <w:szCs w:val="28"/>
        </w:rPr>
        <w:t>13 сентября 2021 года № 1547 «Об утверждении Правил подключения (технологического присоединения)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Федерации»</w:t>
      </w:r>
      <w:r w:rsidR="0056678B">
        <w:rPr>
          <w:rFonts w:ascii="Times New Roman" w:hAnsi="Times New Roman" w:cs="Times New Roman"/>
          <w:sz w:val="28"/>
          <w:szCs w:val="28"/>
        </w:rPr>
        <w:t xml:space="preserve">, </w:t>
      </w:r>
      <w:r w:rsidR="00623931" w:rsidRPr="00623931">
        <w:rPr>
          <w:rFonts w:ascii="Times New Roman" w:eastAsia="Times New Roman" w:hAnsi="Times New Roman" w:cs="Times New Roman"/>
          <w:sz w:val="28"/>
          <w:szCs w:val="28"/>
        </w:rPr>
        <w:t xml:space="preserve">приказом Федеральной антимонопольной службы от 16 </w:t>
      </w:r>
      <w:r w:rsidR="00623931">
        <w:rPr>
          <w:rFonts w:ascii="Times New Roman" w:eastAsia="Times New Roman" w:hAnsi="Times New Roman" w:cs="Times New Roman"/>
          <w:sz w:val="28"/>
          <w:szCs w:val="28"/>
        </w:rPr>
        <w:t>августа 2018 года</w:t>
      </w:r>
      <w:r w:rsidR="002056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23931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623931" w:rsidRPr="00623931">
        <w:rPr>
          <w:rFonts w:ascii="Times New Roman" w:eastAsia="Times New Roman" w:hAnsi="Times New Roman" w:cs="Times New Roman"/>
          <w:sz w:val="28"/>
          <w:szCs w:val="28"/>
        </w:rPr>
        <w:t xml:space="preserve"> 1151/18 </w:t>
      </w:r>
      <w:r w:rsidR="00623931">
        <w:rPr>
          <w:rFonts w:ascii="Times New Roman" w:eastAsia="Times New Roman" w:hAnsi="Times New Roman" w:cs="Times New Roman"/>
          <w:sz w:val="28"/>
          <w:szCs w:val="28"/>
        </w:rPr>
        <w:t>«</w:t>
      </w:r>
      <w:r w:rsidR="00623931" w:rsidRPr="00623931"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Методических указаний по расчету размера платы за технологическое присоединение газоиспользующего </w:t>
      </w:r>
      <w:r w:rsidR="00623931" w:rsidRPr="00623931">
        <w:rPr>
          <w:rFonts w:ascii="Times New Roman" w:eastAsia="Times New Roman" w:hAnsi="Times New Roman" w:cs="Times New Roman"/>
          <w:sz w:val="28"/>
          <w:szCs w:val="28"/>
        </w:rPr>
        <w:lastRenderedPageBreak/>
        <w:t>оборудования к газораспределительным сетям и (или) размеров стандартизированных тарифных ставок, определяющих ее величину</w:t>
      </w:r>
      <w:r w:rsidR="00623931">
        <w:rPr>
          <w:rFonts w:ascii="Times New Roman" w:eastAsia="Times New Roman" w:hAnsi="Times New Roman" w:cs="Times New Roman"/>
          <w:sz w:val="28"/>
          <w:szCs w:val="28"/>
        </w:rPr>
        <w:t>»</w:t>
      </w:r>
      <w:r w:rsidR="00623931" w:rsidRPr="00623931">
        <w:rPr>
          <w:rFonts w:ascii="Times New Roman" w:eastAsia="Times New Roman" w:hAnsi="Times New Roman" w:cs="Times New Roman"/>
          <w:sz w:val="28"/>
          <w:szCs w:val="28"/>
        </w:rPr>
        <w:t>,</w:t>
      </w:r>
      <w:r w:rsidR="006239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E3E">
        <w:rPr>
          <w:rFonts w:ascii="Times New Roman" w:eastAsia="Times New Roman" w:hAnsi="Times New Roman" w:cs="Times New Roman"/>
          <w:sz w:val="28"/>
          <w:szCs w:val="28"/>
        </w:rPr>
        <w:t>на основании Положения о Государственном комитете Кабардино-Балкарской Республики по тарифам и жилищному надзору, утвержденного постановлением Правительства Кабардино-Балкарской Республики</w:t>
      </w:r>
      <w:r w:rsidR="001716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2E3E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2056CD">
        <w:rPr>
          <w:rFonts w:ascii="Times New Roman" w:eastAsia="Times New Roman" w:hAnsi="Times New Roman" w:cs="Times New Roman"/>
          <w:sz w:val="28"/>
          <w:szCs w:val="28"/>
        </w:rPr>
        <w:br/>
      </w:r>
      <w:r w:rsidRPr="00E22E3E">
        <w:rPr>
          <w:rFonts w:ascii="Times New Roman" w:eastAsia="Times New Roman" w:hAnsi="Times New Roman" w:cs="Times New Roman"/>
          <w:sz w:val="28"/>
          <w:szCs w:val="28"/>
        </w:rPr>
        <w:t xml:space="preserve">25 ноября 2019 года № 204-ПП, </w:t>
      </w:r>
      <w:r w:rsidRPr="003E409F">
        <w:rPr>
          <w:rFonts w:ascii="Times New Roman" w:eastAsia="Times New Roman" w:hAnsi="Times New Roman" w:cs="Times New Roman"/>
          <w:b/>
          <w:spacing w:val="26"/>
          <w:sz w:val="28"/>
          <w:szCs w:val="28"/>
        </w:rPr>
        <w:t>приказываю</w:t>
      </w:r>
      <w:r w:rsidRPr="00E22E3E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22E3E" w:rsidRDefault="00E22E3E" w:rsidP="002F5E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E3E">
        <w:rPr>
          <w:rFonts w:ascii="Times New Roman" w:eastAsia="Times New Roman" w:hAnsi="Times New Roman" w:cs="Times New Roman"/>
          <w:sz w:val="28"/>
          <w:szCs w:val="28"/>
        </w:rPr>
        <w:t xml:space="preserve">1. Установить </w:t>
      </w:r>
      <w:r w:rsidR="00CC7323">
        <w:rPr>
          <w:rFonts w:ascii="Times New Roman" w:eastAsia="Times New Roman" w:hAnsi="Times New Roman" w:cs="Times New Roman"/>
          <w:sz w:val="28"/>
          <w:szCs w:val="28"/>
        </w:rPr>
        <w:t>с 1 января 202</w:t>
      </w:r>
      <w:r w:rsidR="00E05081">
        <w:rPr>
          <w:rFonts w:ascii="Times New Roman" w:eastAsia="Times New Roman" w:hAnsi="Times New Roman" w:cs="Times New Roman"/>
          <w:sz w:val="28"/>
          <w:szCs w:val="28"/>
        </w:rPr>
        <w:t>5</w:t>
      </w:r>
      <w:r w:rsidR="00CC7323"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  <w:r w:rsidR="009350F6" w:rsidRPr="009350F6">
        <w:rPr>
          <w:rFonts w:ascii="Times New Roman" w:eastAsia="Times New Roman" w:hAnsi="Times New Roman" w:cs="Times New Roman"/>
          <w:sz w:val="28"/>
          <w:szCs w:val="28"/>
        </w:rPr>
        <w:t xml:space="preserve">размер стандартизированных тарифных ставок, используемых для определения платы </w:t>
      </w:r>
      <w:r w:rsidRPr="00E22E3E">
        <w:rPr>
          <w:rFonts w:ascii="Times New Roman" w:eastAsia="Times New Roman" w:hAnsi="Times New Roman" w:cs="Times New Roman"/>
          <w:sz w:val="28"/>
          <w:szCs w:val="28"/>
        </w:rPr>
        <w:t>за технологическое присоединение к газораспределительным сетям АО «Газпром газораспределение Нальчик», согласно приложению к настоящему приказу.</w:t>
      </w:r>
    </w:p>
    <w:p w:rsidR="005029E1" w:rsidRDefault="005029E1" w:rsidP="002F5E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Pr="005029E1">
        <w:rPr>
          <w:rFonts w:ascii="Times New Roman" w:eastAsia="Times New Roman" w:hAnsi="Times New Roman" w:cs="Times New Roman"/>
          <w:sz w:val="28"/>
          <w:szCs w:val="28"/>
        </w:rPr>
        <w:t xml:space="preserve">Размер платы за технологическое присоединение, определяемый на основании стандартизированных тарифных ставок, рассчитывается с использованием формулы, предусмотренной пунктом 34 Методических указаний по расчету размера платы за технологическое присоединение газоиспользующего оборудования к </w:t>
      </w:r>
      <w:r w:rsidR="009350F6">
        <w:rPr>
          <w:rFonts w:ascii="Times New Roman" w:eastAsia="Times New Roman" w:hAnsi="Times New Roman" w:cs="Times New Roman"/>
          <w:sz w:val="28"/>
          <w:szCs w:val="28"/>
        </w:rPr>
        <w:t xml:space="preserve">газораспределительным </w:t>
      </w:r>
      <w:r w:rsidRPr="005029E1">
        <w:rPr>
          <w:rFonts w:ascii="Times New Roman" w:eastAsia="Times New Roman" w:hAnsi="Times New Roman" w:cs="Times New Roman"/>
          <w:sz w:val="28"/>
          <w:szCs w:val="28"/>
        </w:rPr>
        <w:t>сетям и (или)</w:t>
      </w:r>
      <w:r w:rsidR="009350F6">
        <w:rPr>
          <w:rFonts w:ascii="Times New Roman" w:eastAsia="Times New Roman" w:hAnsi="Times New Roman" w:cs="Times New Roman"/>
          <w:sz w:val="28"/>
          <w:szCs w:val="28"/>
        </w:rPr>
        <w:t xml:space="preserve"> размеров </w:t>
      </w:r>
      <w:r w:rsidRPr="005029E1">
        <w:rPr>
          <w:rFonts w:ascii="Times New Roman" w:eastAsia="Times New Roman" w:hAnsi="Times New Roman" w:cs="Times New Roman"/>
          <w:sz w:val="28"/>
          <w:szCs w:val="28"/>
        </w:rPr>
        <w:t>стандартизированных тарифных ставок, определяющих ее величину, утвержденных приказом ФАС России от 16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августа </w:t>
      </w:r>
      <w:r w:rsidRPr="005029E1">
        <w:rPr>
          <w:rFonts w:ascii="Times New Roman" w:eastAsia="Times New Roman" w:hAnsi="Times New Roman" w:cs="Times New Roman"/>
          <w:sz w:val="28"/>
          <w:szCs w:val="28"/>
        </w:rPr>
        <w:t>2018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5029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5029E1">
        <w:rPr>
          <w:rFonts w:ascii="Times New Roman" w:eastAsia="Times New Roman" w:hAnsi="Times New Roman" w:cs="Times New Roman"/>
          <w:sz w:val="28"/>
          <w:szCs w:val="28"/>
        </w:rPr>
        <w:t xml:space="preserve"> 1151/18.</w:t>
      </w:r>
    </w:p>
    <w:p w:rsidR="00623931" w:rsidRPr="00E22E3E" w:rsidRDefault="005029E1" w:rsidP="002F5E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623931">
        <w:rPr>
          <w:rFonts w:ascii="Times New Roman" w:eastAsia="Times New Roman" w:hAnsi="Times New Roman" w:cs="Times New Roman"/>
          <w:sz w:val="28"/>
          <w:szCs w:val="28"/>
        </w:rPr>
        <w:t xml:space="preserve">. Признать утратившим силу </w:t>
      </w:r>
      <w:r w:rsidR="00CC7323">
        <w:rPr>
          <w:rFonts w:ascii="Times New Roman" w:eastAsia="Times New Roman" w:hAnsi="Times New Roman" w:cs="Times New Roman"/>
          <w:sz w:val="28"/>
          <w:szCs w:val="28"/>
        </w:rPr>
        <w:t>с 1 января 202</w:t>
      </w:r>
      <w:r w:rsidR="00E05081">
        <w:rPr>
          <w:rFonts w:ascii="Times New Roman" w:eastAsia="Times New Roman" w:hAnsi="Times New Roman" w:cs="Times New Roman"/>
          <w:sz w:val="28"/>
          <w:szCs w:val="28"/>
        </w:rPr>
        <w:t>5</w:t>
      </w:r>
      <w:r w:rsidR="00CC7323"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  <w:r w:rsidR="00623931">
        <w:rPr>
          <w:rFonts w:ascii="Times New Roman" w:eastAsia="Times New Roman" w:hAnsi="Times New Roman" w:cs="Times New Roman"/>
          <w:sz w:val="28"/>
          <w:szCs w:val="28"/>
        </w:rPr>
        <w:t>п</w:t>
      </w:r>
      <w:r w:rsidR="00623931" w:rsidRPr="00623931">
        <w:rPr>
          <w:rFonts w:ascii="Times New Roman" w:eastAsia="Times New Roman" w:hAnsi="Times New Roman" w:cs="Times New Roman"/>
          <w:sz w:val="28"/>
          <w:szCs w:val="28"/>
        </w:rPr>
        <w:t xml:space="preserve">риказ </w:t>
      </w:r>
      <w:r w:rsidR="00623931" w:rsidRPr="00E22E3E">
        <w:rPr>
          <w:rFonts w:ascii="Times New Roman" w:eastAsia="Times New Roman" w:hAnsi="Times New Roman" w:cs="Times New Roman"/>
          <w:sz w:val="28"/>
          <w:szCs w:val="28"/>
        </w:rPr>
        <w:t>Государственно</w:t>
      </w:r>
      <w:r w:rsidR="00623931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623931" w:rsidRPr="00E22E3E">
        <w:rPr>
          <w:rFonts w:ascii="Times New Roman" w:eastAsia="Times New Roman" w:hAnsi="Times New Roman" w:cs="Times New Roman"/>
          <w:sz w:val="28"/>
          <w:szCs w:val="28"/>
        </w:rPr>
        <w:t xml:space="preserve"> комитет</w:t>
      </w:r>
      <w:r w:rsidR="00623931">
        <w:rPr>
          <w:rFonts w:ascii="Times New Roman" w:eastAsia="Times New Roman" w:hAnsi="Times New Roman" w:cs="Times New Roman"/>
          <w:sz w:val="28"/>
          <w:szCs w:val="28"/>
        </w:rPr>
        <w:t>а</w:t>
      </w:r>
      <w:r w:rsidR="00623931" w:rsidRPr="00E22E3E">
        <w:rPr>
          <w:rFonts w:ascii="Times New Roman" w:eastAsia="Times New Roman" w:hAnsi="Times New Roman" w:cs="Times New Roman"/>
          <w:sz w:val="28"/>
          <w:szCs w:val="28"/>
        </w:rPr>
        <w:t xml:space="preserve"> Кабардино-Балкарской Республики по</w:t>
      </w:r>
      <w:r w:rsidR="007A58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23931" w:rsidRPr="00E22E3E">
        <w:rPr>
          <w:rFonts w:ascii="Times New Roman" w:eastAsia="Times New Roman" w:hAnsi="Times New Roman" w:cs="Times New Roman"/>
          <w:sz w:val="28"/>
          <w:szCs w:val="28"/>
        </w:rPr>
        <w:t>тарифам и жилищному надзору</w:t>
      </w:r>
      <w:r w:rsidR="00F96E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23931" w:rsidRPr="00623931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F53EFE">
        <w:rPr>
          <w:rFonts w:ascii="Times New Roman" w:eastAsia="Times New Roman" w:hAnsi="Times New Roman" w:cs="Times New Roman"/>
          <w:sz w:val="28"/>
          <w:szCs w:val="28"/>
        </w:rPr>
        <w:t>2</w:t>
      </w:r>
      <w:r w:rsidR="00E05081">
        <w:rPr>
          <w:rFonts w:ascii="Times New Roman" w:eastAsia="Times New Roman" w:hAnsi="Times New Roman" w:cs="Times New Roman"/>
          <w:sz w:val="28"/>
          <w:szCs w:val="28"/>
        </w:rPr>
        <w:t>7</w:t>
      </w:r>
      <w:r w:rsidR="006239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C7323">
        <w:rPr>
          <w:rFonts w:ascii="Times New Roman" w:eastAsia="Times New Roman" w:hAnsi="Times New Roman" w:cs="Times New Roman"/>
          <w:sz w:val="28"/>
          <w:szCs w:val="28"/>
        </w:rPr>
        <w:t>декабря</w:t>
      </w:r>
      <w:r w:rsidR="00F96E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23931" w:rsidRPr="00623931">
        <w:rPr>
          <w:rFonts w:ascii="Times New Roman" w:eastAsia="Times New Roman" w:hAnsi="Times New Roman" w:cs="Times New Roman"/>
          <w:sz w:val="28"/>
          <w:szCs w:val="28"/>
        </w:rPr>
        <w:t>20</w:t>
      </w:r>
      <w:r w:rsidR="00F53EFE">
        <w:rPr>
          <w:rFonts w:ascii="Times New Roman" w:eastAsia="Times New Roman" w:hAnsi="Times New Roman" w:cs="Times New Roman"/>
          <w:sz w:val="28"/>
          <w:szCs w:val="28"/>
        </w:rPr>
        <w:t>2</w:t>
      </w:r>
      <w:r w:rsidR="00E05081">
        <w:rPr>
          <w:rFonts w:ascii="Times New Roman" w:eastAsia="Times New Roman" w:hAnsi="Times New Roman" w:cs="Times New Roman"/>
          <w:sz w:val="28"/>
          <w:szCs w:val="28"/>
        </w:rPr>
        <w:t>3</w:t>
      </w:r>
      <w:r w:rsidR="00623931">
        <w:rPr>
          <w:rFonts w:ascii="Times New Roman" w:eastAsia="Times New Roman" w:hAnsi="Times New Roman" w:cs="Times New Roman"/>
          <w:sz w:val="28"/>
          <w:szCs w:val="28"/>
        </w:rPr>
        <w:t xml:space="preserve"> года №</w:t>
      </w:r>
      <w:r w:rsidR="00623931" w:rsidRPr="006239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C7323">
        <w:rPr>
          <w:rFonts w:ascii="Times New Roman" w:eastAsia="Times New Roman" w:hAnsi="Times New Roman" w:cs="Times New Roman"/>
          <w:sz w:val="28"/>
          <w:szCs w:val="28"/>
        </w:rPr>
        <w:t>2</w:t>
      </w:r>
      <w:r w:rsidR="00E05081">
        <w:rPr>
          <w:rFonts w:ascii="Times New Roman" w:eastAsia="Times New Roman" w:hAnsi="Times New Roman" w:cs="Times New Roman"/>
          <w:sz w:val="28"/>
          <w:szCs w:val="28"/>
        </w:rPr>
        <w:t>59</w:t>
      </w:r>
      <w:r w:rsidR="00623931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E05081" w:rsidRPr="00E05081">
        <w:rPr>
          <w:rFonts w:ascii="Times New Roman" w:eastAsia="Times New Roman" w:hAnsi="Times New Roman" w:cs="Times New Roman"/>
          <w:sz w:val="28"/>
          <w:szCs w:val="28"/>
        </w:rPr>
        <w:t xml:space="preserve">Об установлении размера стандартизированных тарифных ставок, используемых для определения платы за технологическое присоединение к газораспределительным сетям АО </w:t>
      </w:r>
      <w:r w:rsidR="00E05081">
        <w:rPr>
          <w:rFonts w:ascii="Times New Roman" w:eastAsia="Times New Roman" w:hAnsi="Times New Roman" w:cs="Times New Roman"/>
          <w:sz w:val="28"/>
          <w:szCs w:val="28"/>
        </w:rPr>
        <w:t>«</w:t>
      </w:r>
      <w:r w:rsidR="00E05081" w:rsidRPr="00E05081">
        <w:rPr>
          <w:rFonts w:ascii="Times New Roman" w:eastAsia="Times New Roman" w:hAnsi="Times New Roman" w:cs="Times New Roman"/>
          <w:sz w:val="28"/>
          <w:szCs w:val="28"/>
        </w:rPr>
        <w:t>Газпром газораспределение Нальчик</w:t>
      </w:r>
      <w:r w:rsidR="00E05081">
        <w:rPr>
          <w:rFonts w:ascii="Times New Roman" w:eastAsia="Times New Roman" w:hAnsi="Times New Roman" w:cs="Times New Roman"/>
          <w:sz w:val="28"/>
          <w:szCs w:val="28"/>
        </w:rPr>
        <w:t>»</w:t>
      </w:r>
      <w:r w:rsidR="00E05081" w:rsidRPr="00E05081">
        <w:rPr>
          <w:rFonts w:ascii="Times New Roman" w:eastAsia="Times New Roman" w:hAnsi="Times New Roman" w:cs="Times New Roman"/>
          <w:sz w:val="28"/>
          <w:szCs w:val="28"/>
        </w:rPr>
        <w:t xml:space="preserve"> и о признании утратившим силу приказа Государственного комитета Кабардино-Балкарской Республики по тарифам и жилищному надзору от 28 декабря 2022 года </w:t>
      </w:r>
      <w:r w:rsidR="00E05081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E05081" w:rsidRPr="00E05081">
        <w:rPr>
          <w:rFonts w:ascii="Times New Roman" w:eastAsia="Times New Roman" w:hAnsi="Times New Roman" w:cs="Times New Roman"/>
          <w:sz w:val="28"/>
          <w:szCs w:val="28"/>
        </w:rPr>
        <w:t xml:space="preserve"> 261</w:t>
      </w:r>
      <w:r w:rsidR="00E05081">
        <w:rPr>
          <w:rFonts w:ascii="Times New Roman" w:eastAsia="Times New Roman" w:hAnsi="Times New Roman" w:cs="Times New Roman"/>
          <w:sz w:val="28"/>
          <w:szCs w:val="28"/>
        </w:rPr>
        <w:t>»</w:t>
      </w:r>
      <w:r w:rsidR="0062393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22E3E" w:rsidRPr="00E22E3E" w:rsidRDefault="005029E1" w:rsidP="002F5E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E22E3E" w:rsidRPr="00E22E3E">
        <w:rPr>
          <w:rFonts w:ascii="Times New Roman" w:eastAsia="Times New Roman" w:hAnsi="Times New Roman" w:cs="Times New Roman"/>
          <w:sz w:val="28"/>
          <w:szCs w:val="28"/>
        </w:rPr>
        <w:t>. Настоящий приказ вступает в силу со дня его официального опубликования.</w:t>
      </w:r>
    </w:p>
    <w:p w:rsidR="00E05081" w:rsidRDefault="00E05081" w:rsidP="002F5ED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AFD" w:rsidRDefault="00525AFD" w:rsidP="002F5ED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859" w:rsidRDefault="00B76859" w:rsidP="002F5ED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7196" w:rsidRPr="00454CA9" w:rsidRDefault="003D7196" w:rsidP="002F5EDF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И</w:t>
      </w:r>
      <w:r w:rsidRPr="00454CA9">
        <w:rPr>
          <w:rFonts w:ascii="Times New Roman" w:hAnsi="Times New Roman" w:cs="Times New Roman"/>
          <w:sz w:val="28"/>
          <w:szCs w:val="26"/>
        </w:rPr>
        <w:t xml:space="preserve">.о. </w:t>
      </w:r>
      <w:proofErr w:type="gramStart"/>
      <w:r w:rsidRPr="00454CA9">
        <w:rPr>
          <w:rFonts w:ascii="Times New Roman" w:hAnsi="Times New Roman" w:cs="Times New Roman"/>
          <w:sz w:val="28"/>
          <w:szCs w:val="26"/>
        </w:rPr>
        <w:t xml:space="preserve">председателя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proofErr w:type="gramEnd"/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  <w:t xml:space="preserve">       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>
        <w:rPr>
          <w:rFonts w:ascii="Times New Roman" w:hAnsi="Times New Roman" w:cs="Times New Roman"/>
          <w:sz w:val="28"/>
          <w:szCs w:val="26"/>
        </w:rPr>
        <w:t xml:space="preserve">     А.</w:t>
      </w:r>
      <w:r w:rsidRPr="00454CA9">
        <w:rPr>
          <w:rFonts w:ascii="Times New Roman" w:hAnsi="Times New Roman" w:cs="Times New Roman"/>
          <w:sz w:val="28"/>
          <w:szCs w:val="26"/>
        </w:rPr>
        <w:t>А. Макуашев</w:t>
      </w:r>
    </w:p>
    <w:p w:rsidR="00E22E3E" w:rsidRDefault="00E22E3E" w:rsidP="002F5EDF">
      <w:pPr>
        <w:spacing w:line="240" w:lineRule="auto"/>
      </w:pPr>
      <w:r>
        <w:br w:type="page"/>
      </w:r>
    </w:p>
    <w:p w:rsidR="00E22E3E" w:rsidRPr="00E22E3E" w:rsidRDefault="00E22E3E" w:rsidP="002F5EDF">
      <w:pPr>
        <w:spacing w:after="0" w:line="240" w:lineRule="auto"/>
        <w:ind w:left="4962" w:firstLine="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22E3E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к приказу</w:t>
      </w:r>
    </w:p>
    <w:p w:rsidR="00E22E3E" w:rsidRPr="00E22E3E" w:rsidRDefault="00E22E3E" w:rsidP="002F5EDF">
      <w:pPr>
        <w:spacing w:after="0" w:line="240" w:lineRule="auto"/>
        <w:ind w:left="4962" w:firstLine="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22E3E">
        <w:rPr>
          <w:rFonts w:ascii="Times New Roman" w:eastAsia="Times New Roman" w:hAnsi="Times New Roman" w:cs="Times New Roman"/>
          <w:sz w:val="28"/>
          <w:szCs w:val="28"/>
        </w:rPr>
        <w:t>Государственного комитета</w:t>
      </w:r>
    </w:p>
    <w:p w:rsidR="00E22E3E" w:rsidRPr="00E22E3E" w:rsidRDefault="00E22E3E" w:rsidP="002F5EDF">
      <w:pPr>
        <w:spacing w:after="0" w:line="240" w:lineRule="auto"/>
        <w:ind w:left="4962" w:firstLine="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22E3E">
        <w:rPr>
          <w:rFonts w:ascii="Times New Roman" w:eastAsia="Times New Roman" w:hAnsi="Times New Roman" w:cs="Times New Roman"/>
          <w:sz w:val="28"/>
          <w:szCs w:val="28"/>
        </w:rPr>
        <w:t>Кабардино-Балкарской Республики</w:t>
      </w:r>
    </w:p>
    <w:p w:rsidR="00E22E3E" w:rsidRPr="00E22E3E" w:rsidRDefault="00E22E3E" w:rsidP="002F5EDF">
      <w:pPr>
        <w:spacing w:after="0" w:line="240" w:lineRule="auto"/>
        <w:ind w:left="4962" w:firstLine="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22E3E">
        <w:rPr>
          <w:rFonts w:ascii="Times New Roman" w:eastAsia="Times New Roman" w:hAnsi="Times New Roman" w:cs="Times New Roman"/>
          <w:sz w:val="28"/>
          <w:szCs w:val="28"/>
        </w:rPr>
        <w:t>по тарифам и жилищному надзору</w:t>
      </w:r>
    </w:p>
    <w:p w:rsidR="00E22E3E" w:rsidRPr="00E22E3E" w:rsidRDefault="00E22E3E" w:rsidP="002F5EDF">
      <w:pPr>
        <w:spacing w:after="0" w:line="240" w:lineRule="auto"/>
        <w:ind w:left="4962" w:firstLine="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22E3E">
        <w:rPr>
          <w:rFonts w:ascii="Times New Roman" w:eastAsia="Times New Roman" w:hAnsi="Times New Roman" w:cs="Times New Roman"/>
          <w:sz w:val="28"/>
          <w:szCs w:val="28"/>
        </w:rPr>
        <w:t>от «___» _______202</w:t>
      </w:r>
      <w:r w:rsidR="00E05081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E22E3E">
        <w:rPr>
          <w:rFonts w:ascii="Times New Roman" w:eastAsia="Times New Roman" w:hAnsi="Times New Roman" w:cs="Times New Roman"/>
          <w:sz w:val="28"/>
          <w:szCs w:val="28"/>
        </w:rPr>
        <w:t xml:space="preserve"> года № ___</w:t>
      </w:r>
    </w:p>
    <w:p w:rsidR="00E22E3E" w:rsidRPr="00E22E3E" w:rsidRDefault="00E22E3E" w:rsidP="002F5EDF">
      <w:pPr>
        <w:spacing w:after="0" w:line="240" w:lineRule="auto"/>
        <w:ind w:left="4248"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22E3E" w:rsidRPr="00E22E3E" w:rsidRDefault="00E22E3E" w:rsidP="002F5EDF">
      <w:pPr>
        <w:spacing w:after="0" w:line="240" w:lineRule="auto"/>
        <w:ind w:left="4248"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22E3E" w:rsidRPr="00E22E3E" w:rsidRDefault="009350F6" w:rsidP="002F5EDF">
      <w:pPr>
        <w:spacing w:after="0" w:line="240" w:lineRule="auto"/>
        <w:ind w:left="-142" w:firstLine="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350F6">
        <w:rPr>
          <w:rFonts w:ascii="Times New Roman" w:eastAsia="Times New Roman" w:hAnsi="Times New Roman" w:cs="Times New Roman"/>
          <w:sz w:val="28"/>
          <w:szCs w:val="28"/>
        </w:rPr>
        <w:t>азмер стандартизированных тарифных ставок, используемых для определения платы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22E3E" w:rsidRPr="00E22E3E">
        <w:rPr>
          <w:rFonts w:ascii="Times New Roman" w:eastAsia="Times New Roman" w:hAnsi="Times New Roman" w:cs="Times New Roman"/>
          <w:sz w:val="28"/>
          <w:szCs w:val="28"/>
        </w:rPr>
        <w:t xml:space="preserve">за технологическое присоединение к </w:t>
      </w:r>
      <w:r>
        <w:rPr>
          <w:rFonts w:ascii="Times New Roman" w:eastAsia="Times New Roman" w:hAnsi="Times New Roman" w:cs="Times New Roman"/>
          <w:sz w:val="28"/>
          <w:szCs w:val="28"/>
        </w:rPr>
        <w:t>г</w:t>
      </w:r>
      <w:r w:rsidR="00E22E3E" w:rsidRPr="00E22E3E">
        <w:rPr>
          <w:rFonts w:ascii="Times New Roman" w:eastAsia="Times New Roman" w:hAnsi="Times New Roman" w:cs="Times New Roman"/>
          <w:sz w:val="28"/>
          <w:szCs w:val="28"/>
        </w:rPr>
        <w:t xml:space="preserve">азораспределительным сетям АО «Газпром газораспределение Нальчик» </w:t>
      </w:r>
    </w:p>
    <w:p w:rsidR="00E22E3E" w:rsidRPr="00E22E3E" w:rsidRDefault="00E22E3E" w:rsidP="002F5EDF">
      <w:pPr>
        <w:spacing w:after="0" w:line="240" w:lineRule="auto"/>
        <w:ind w:left="4248"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78"/>
        <w:gridCol w:w="1701"/>
        <w:gridCol w:w="2552"/>
      </w:tblGrid>
      <w:tr w:rsidR="00A61FD3" w:rsidRPr="00D87F4D" w:rsidTr="00F40BB7">
        <w:tc>
          <w:tcPr>
            <w:tcW w:w="1020" w:type="dxa"/>
          </w:tcPr>
          <w:p w:rsidR="00A61FD3" w:rsidRPr="00D87F4D" w:rsidRDefault="00A61FD3" w:rsidP="002F5E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4078" w:type="dxa"/>
          </w:tcPr>
          <w:p w:rsidR="00A61FD3" w:rsidRPr="00D87F4D" w:rsidRDefault="00A61FD3" w:rsidP="002F5E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701" w:type="dxa"/>
          </w:tcPr>
          <w:p w:rsidR="00A61FD3" w:rsidRPr="00D87F4D" w:rsidRDefault="00A61FD3" w:rsidP="002F5E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2552" w:type="dxa"/>
          </w:tcPr>
          <w:p w:rsidR="00F40BB7" w:rsidRDefault="00F40BB7" w:rsidP="002F5E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40BB7">
              <w:rPr>
                <w:rFonts w:ascii="Times New Roman" w:hAnsi="Times New Roman" w:cs="Times New Roman"/>
              </w:rPr>
              <w:t>Размер стандартизированной тарифной ставки,</w:t>
            </w:r>
          </w:p>
          <w:p w:rsidR="00A61FD3" w:rsidRPr="00D87F4D" w:rsidRDefault="00F40BB7" w:rsidP="002F5E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40BB7">
              <w:rPr>
                <w:rFonts w:ascii="Times New Roman" w:hAnsi="Times New Roman" w:cs="Times New Roman"/>
              </w:rPr>
              <w:t xml:space="preserve"> без учета НДС</w:t>
            </w:r>
          </w:p>
        </w:tc>
      </w:tr>
      <w:tr w:rsidR="00A61FD3" w:rsidRPr="00D87F4D" w:rsidTr="00F40BB7">
        <w:tc>
          <w:tcPr>
            <w:tcW w:w="1020" w:type="dxa"/>
          </w:tcPr>
          <w:p w:rsidR="00A61FD3" w:rsidRPr="00D87F4D" w:rsidRDefault="00A61FD3" w:rsidP="002F5E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78" w:type="dxa"/>
          </w:tcPr>
          <w:p w:rsidR="00A61FD3" w:rsidRPr="00D87F4D" w:rsidRDefault="00A61FD3" w:rsidP="002F5E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A61FD3" w:rsidRPr="00D87F4D" w:rsidRDefault="00A61FD3" w:rsidP="002F5E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2" w:type="dxa"/>
          </w:tcPr>
          <w:p w:rsidR="00A61FD3" w:rsidRPr="00D87F4D" w:rsidRDefault="00A61FD3" w:rsidP="002F5E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4</w:t>
            </w: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078" w:type="dxa"/>
          </w:tcPr>
          <w:p w:rsidR="005C15FC" w:rsidRPr="005C15FC" w:rsidRDefault="005C15FC" w:rsidP="005C15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</w:t>
            </w:r>
            <w:r w:rsidRPr="005C15F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тавк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а</w:t>
            </w:r>
            <w:r w:rsidRPr="005C15F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на покрытие расходов ГРО, связанных с приемом заявки о подключении, подготовкой договора о подключении и дополнительных соглашений к нему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– С</w:t>
            </w:r>
            <w:r w:rsidRPr="005C15FC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  <w:lang w:eastAsia="ru-RU"/>
              </w:rPr>
              <w:t>0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552" w:type="dxa"/>
          </w:tcPr>
          <w:p w:rsidR="005C15FC" w:rsidRPr="00D87F4D" w:rsidRDefault="001859BA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859BA">
              <w:rPr>
                <w:rFonts w:ascii="Times New Roman" w:hAnsi="Times New Roman" w:cs="Times New Roman"/>
              </w:rPr>
              <w:t>320,47</w:t>
            </w: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Ставка на покрытие расходов газораспределительной организации, связанных с разработкой проектной документации - С</w:t>
            </w:r>
            <w:r w:rsidRPr="00D87F4D">
              <w:rPr>
                <w:rFonts w:ascii="Times New Roman" w:hAnsi="Times New Roman" w:cs="Times New Roman"/>
                <w:vertAlign w:val="subscript"/>
              </w:rPr>
              <w:t>1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строительство наземным (надземным) способом прокладки: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1.1.1.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 xml:space="preserve">газопровода диаметром </w:t>
            </w:r>
            <w:r>
              <w:rPr>
                <w:rFonts w:ascii="Times New Roman" w:hAnsi="Times New Roman" w:cs="Times New Roman"/>
              </w:rPr>
              <w:t xml:space="preserve">менее 100 мм </w:t>
            </w:r>
            <w:r w:rsidRPr="00D87F4D">
              <w:rPr>
                <w:rFonts w:ascii="Times New Roman" w:hAnsi="Times New Roman" w:cs="Times New Roman"/>
              </w:rPr>
              <w:t>протяженностью: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1.1.1.1.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до 100 м включительно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552" w:type="dxa"/>
          </w:tcPr>
          <w:p w:rsidR="005C15FC" w:rsidRPr="00D87F4D" w:rsidRDefault="001859BA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859BA">
              <w:rPr>
                <w:rFonts w:ascii="Times New Roman" w:hAnsi="Times New Roman" w:cs="Times New Roman"/>
              </w:rPr>
              <w:t>2 202,55</w:t>
            </w: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1.1.1.2.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101 - 500 м включительно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552" w:type="dxa"/>
          </w:tcPr>
          <w:p w:rsidR="005C15FC" w:rsidRPr="00D87F4D" w:rsidRDefault="001859BA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859BA">
              <w:rPr>
                <w:rFonts w:ascii="Times New Roman" w:hAnsi="Times New Roman" w:cs="Times New Roman"/>
              </w:rPr>
              <w:t>12 430,46</w:t>
            </w: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1.1.1.3.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501 - 1000 м включительно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552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-</w:t>
            </w: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1.1.1.4.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1001 - 2000 м включительно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552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-</w:t>
            </w: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1.1.1.5.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2001 - 3000 м включительно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552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-</w:t>
            </w: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1.1.1.6.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3001 - 4000 м включительно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552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-</w:t>
            </w: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1.1.1.7.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4001 - 5000 м включительно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552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-</w:t>
            </w: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1.1.1.8.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5001 м и более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552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-</w:t>
            </w: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1.1.2.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газопровода диаметром 10</w:t>
            </w:r>
            <w:r>
              <w:rPr>
                <w:rFonts w:ascii="Times New Roman" w:hAnsi="Times New Roman" w:cs="Times New Roman"/>
              </w:rPr>
              <w:t>0</w:t>
            </w:r>
            <w:r w:rsidRPr="00D87F4D">
              <w:rPr>
                <w:rFonts w:ascii="Times New Roman" w:hAnsi="Times New Roman" w:cs="Times New Roman"/>
              </w:rPr>
              <w:t xml:space="preserve"> мм и более протяженностью: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1.1.2.1.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до 100 м включительно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552" w:type="dxa"/>
          </w:tcPr>
          <w:p w:rsidR="005C15FC" w:rsidRPr="00D87F4D" w:rsidRDefault="00F70DF4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1.1.2.2.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101 - 500 м включительно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552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1.1.2.3.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501 - 1000 м включительно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552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-</w:t>
            </w: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lastRenderedPageBreak/>
              <w:t>1.1.2.4.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1001 - 2000 м включительно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552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-</w:t>
            </w: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1.1.2.5.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2001 - 3000 м включительно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552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-</w:t>
            </w: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1.1.2.6.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3001 - 4000 м включительно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552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-</w:t>
            </w: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1.1.2.7.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4001 - 5000 м включительно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552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-</w:t>
            </w: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1.1.2.8.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5001 м и более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552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-</w:t>
            </w: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строительство подземным способом прокладки: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1.2.1.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 xml:space="preserve">газопровода диаметром </w:t>
            </w:r>
            <w:r>
              <w:rPr>
                <w:rFonts w:ascii="Times New Roman" w:hAnsi="Times New Roman" w:cs="Times New Roman"/>
              </w:rPr>
              <w:t xml:space="preserve">менее 100 мм </w:t>
            </w:r>
            <w:r w:rsidRPr="00D87F4D">
              <w:rPr>
                <w:rFonts w:ascii="Times New Roman" w:hAnsi="Times New Roman" w:cs="Times New Roman"/>
              </w:rPr>
              <w:t>протяженностью: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1.2.1.1.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до 100 м включительно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552" w:type="dxa"/>
          </w:tcPr>
          <w:p w:rsidR="005C15FC" w:rsidRPr="00D87F4D" w:rsidRDefault="001859BA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859BA">
              <w:rPr>
                <w:rFonts w:ascii="Times New Roman" w:hAnsi="Times New Roman" w:cs="Times New Roman"/>
              </w:rPr>
              <w:t>3 133,50</w:t>
            </w: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1.2.1.2.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101 - 500 м включительно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552" w:type="dxa"/>
          </w:tcPr>
          <w:p w:rsidR="005C15FC" w:rsidRPr="00D87F4D" w:rsidRDefault="00785715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85715">
              <w:rPr>
                <w:rFonts w:ascii="Times New Roman" w:hAnsi="Times New Roman" w:cs="Times New Roman"/>
              </w:rPr>
              <w:t xml:space="preserve">18 205,21   </w:t>
            </w: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1.2.1.3.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501 - 1000 м включительно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552" w:type="dxa"/>
          </w:tcPr>
          <w:p w:rsidR="005C15FC" w:rsidRPr="00D87F4D" w:rsidRDefault="00785715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85715">
              <w:rPr>
                <w:rFonts w:ascii="Times New Roman" w:hAnsi="Times New Roman" w:cs="Times New Roman"/>
              </w:rPr>
              <w:t xml:space="preserve">77 832,56   </w:t>
            </w: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1.2.1.4.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1001 - 2000 м включительно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552" w:type="dxa"/>
          </w:tcPr>
          <w:p w:rsidR="005C15FC" w:rsidRPr="00D87F4D" w:rsidRDefault="00785715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85715">
              <w:rPr>
                <w:rFonts w:ascii="Times New Roman" w:hAnsi="Times New Roman" w:cs="Times New Roman"/>
              </w:rPr>
              <w:t xml:space="preserve">76 638,14   </w:t>
            </w: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1.2.1.5.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2001 - 3000 м включительно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552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-</w:t>
            </w: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1.2.1.6.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3001 - 4000 м включительно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552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-</w:t>
            </w: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1.2.1.7.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4001 - 5000 м включительно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552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-</w:t>
            </w: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1.2.1.8.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5001 м и более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552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-</w:t>
            </w: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1.2.2.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F024EB">
              <w:rPr>
                <w:rFonts w:ascii="Times New Roman" w:hAnsi="Times New Roman" w:cs="Times New Roman"/>
              </w:rPr>
              <w:t>газопровода диаметром 100 мм и более протяженностью: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1.2.2.1.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до 100 м включительно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552" w:type="dxa"/>
          </w:tcPr>
          <w:p w:rsidR="005C15FC" w:rsidRPr="00D87F4D" w:rsidRDefault="00785715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85715">
              <w:rPr>
                <w:rFonts w:ascii="Times New Roman" w:hAnsi="Times New Roman" w:cs="Times New Roman"/>
              </w:rPr>
              <w:t xml:space="preserve">6 403,97   </w:t>
            </w: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1.2.2.2.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101 - 500 м включительно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552" w:type="dxa"/>
          </w:tcPr>
          <w:p w:rsidR="005C15FC" w:rsidRPr="00D87F4D" w:rsidRDefault="00785715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85715">
              <w:rPr>
                <w:rFonts w:ascii="Times New Roman" w:hAnsi="Times New Roman" w:cs="Times New Roman"/>
              </w:rPr>
              <w:t xml:space="preserve">36 633,67   </w:t>
            </w: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1.2.2.3.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501 - 1000 м включительно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552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-</w:t>
            </w: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1.2.2.4.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1001 - 2000 м включительно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552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-</w:t>
            </w: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1.2.2.5.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2001 - 3000 м включительно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552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-</w:t>
            </w: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1.2.2.6.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3001 - 4000 м включительно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552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-</w:t>
            </w: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1.2.2.7.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4001 - 5000 м включительно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552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-</w:t>
            </w: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1.2.2.8.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5001 м и более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552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-</w:t>
            </w: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Ставка на покрытие расходов ГРО, связанных со строительством стальных газопроводов - С</w:t>
            </w:r>
            <w:r w:rsidRPr="00D87F4D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наземным (надземным) способом прокладки газопровода диаметром: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5C15FC" w:rsidRPr="00D87F4D" w:rsidRDefault="005C15FC" w:rsidP="00075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5445" w:rsidRPr="00D87F4D" w:rsidTr="00660356">
        <w:tc>
          <w:tcPr>
            <w:tcW w:w="1020" w:type="dxa"/>
          </w:tcPr>
          <w:p w:rsidR="00075445" w:rsidRPr="00D87F4D" w:rsidRDefault="00075445" w:rsidP="00075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2.1.1.</w:t>
            </w:r>
          </w:p>
        </w:tc>
        <w:tc>
          <w:tcPr>
            <w:tcW w:w="4078" w:type="dxa"/>
          </w:tcPr>
          <w:p w:rsidR="00075445" w:rsidRPr="00D87F4D" w:rsidRDefault="00075445" w:rsidP="00075445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50 мм и менее</w:t>
            </w:r>
          </w:p>
        </w:tc>
        <w:tc>
          <w:tcPr>
            <w:tcW w:w="1701" w:type="dxa"/>
          </w:tcPr>
          <w:p w:rsidR="00075445" w:rsidRPr="00D87F4D" w:rsidRDefault="00075445" w:rsidP="00075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руб./км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45" w:rsidRPr="00075445" w:rsidRDefault="00E06605" w:rsidP="00075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6605">
              <w:rPr>
                <w:rFonts w:ascii="Times New Roman" w:hAnsi="Times New Roman" w:cs="Times New Roman"/>
              </w:rPr>
              <w:t xml:space="preserve">1 431 474,45   </w:t>
            </w:r>
          </w:p>
        </w:tc>
      </w:tr>
      <w:tr w:rsidR="00075445" w:rsidRPr="00D87F4D" w:rsidTr="00660356">
        <w:tc>
          <w:tcPr>
            <w:tcW w:w="1020" w:type="dxa"/>
          </w:tcPr>
          <w:p w:rsidR="00075445" w:rsidRPr="00D87F4D" w:rsidRDefault="00075445" w:rsidP="00075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2.1.2.</w:t>
            </w:r>
          </w:p>
        </w:tc>
        <w:tc>
          <w:tcPr>
            <w:tcW w:w="4078" w:type="dxa"/>
          </w:tcPr>
          <w:p w:rsidR="00075445" w:rsidRPr="00D87F4D" w:rsidRDefault="00075445" w:rsidP="00075445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51 - 100 мм включительно</w:t>
            </w:r>
          </w:p>
        </w:tc>
        <w:tc>
          <w:tcPr>
            <w:tcW w:w="1701" w:type="dxa"/>
          </w:tcPr>
          <w:p w:rsidR="00075445" w:rsidRPr="00D87F4D" w:rsidRDefault="00075445" w:rsidP="00075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руб./км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45" w:rsidRPr="00075445" w:rsidRDefault="00E06605" w:rsidP="00075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6605">
              <w:rPr>
                <w:rFonts w:ascii="Times New Roman" w:hAnsi="Times New Roman" w:cs="Times New Roman"/>
              </w:rPr>
              <w:t xml:space="preserve">1 230 324,57   </w:t>
            </w:r>
          </w:p>
        </w:tc>
      </w:tr>
      <w:tr w:rsidR="00075445" w:rsidRPr="00D87F4D" w:rsidTr="00660356">
        <w:tc>
          <w:tcPr>
            <w:tcW w:w="1020" w:type="dxa"/>
          </w:tcPr>
          <w:p w:rsidR="00075445" w:rsidRPr="00D87F4D" w:rsidRDefault="00075445" w:rsidP="00075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2.1.3.</w:t>
            </w:r>
          </w:p>
        </w:tc>
        <w:tc>
          <w:tcPr>
            <w:tcW w:w="4078" w:type="dxa"/>
          </w:tcPr>
          <w:p w:rsidR="00075445" w:rsidRPr="00D87F4D" w:rsidRDefault="00075445" w:rsidP="00075445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101 - 158 мм включительно</w:t>
            </w:r>
          </w:p>
        </w:tc>
        <w:tc>
          <w:tcPr>
            <w:tcW w:w="1701" w:type="dxa"/>
          </w:tcPr>
          <w:p w:rsidR="00075445" w:rsidRPr="00D87F4D" w:rsidRDefault="00075445" w:rsidP="00075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руб./км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45" w:rsidRPr="00075445" w:rsidRDefault="00D56FBD" w:rsidP="00075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2.1.4.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159 - 218 мм включительно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руб./км</w:t>
            </w:r>
          </w:p>
        </w:tc>
        <w:tc>
          <w:tcPr>
            <w:tcW w:w="2552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-</w:t>
            </w: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lastRenderedPageBreak/>
              <w:t>2.1.5.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219 - 272 мм включительно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руб./км</w:t>
            </w:r>
          </w:p>
        </w:tc>
        <w:tc>
          <w:tcPr>
            <w:tcW w:w="2552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-</w:t>
            </w: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2.1.6.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273 - 324 мм включительно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руб./км</w:t>
            </w:r>
          </w:p>
        </w:tc>
        <w:tc>
          <w:tcPr>
            <w:tcW w:w="2552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-</w:t>
            </w: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2.1.7.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325 - 425 мм включительно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руб./км</w:t>
            </w:r>
          </w:p>
        </w:tc>
        <w:tc>
          <w:tcPr>
            <w:tcW w:w="2552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-</w:t>
            </w: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2.1.8.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426 - 529 мм включительно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руб./км</w:t>
            </w:r>
          </w:p>
        </w:tc>
        <w:tc>
          <w:tcPr>
            <w:tcW w:w="2552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-</w:t>
            </w: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2.1.9.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530 мм и более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руб./км</w:t>
            </w:r>
          </w:p>
        </w:tc>
        <w:tc>
          <w:tcPr>
            <w:tcW w:w="2552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-</w:t>
            </w: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подземным способом прокладки газопровода диаметром: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75445" w:rsidRPr="00D87F4D" w:rsidTr="00660356">
        <w:tc>
          <w:tcPr>
            <w:tcW w:w="1020" w:type="dxa"/>
          </w:tcPr>
          <w:p w:rsidR="00075445" w:rsidRPr="00D87F4D" w:rsidRDefault="00075445" w:rsidP="00075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2.2.1.</w:t>
            </w:r>
          </w:p>
        </w:tc>
        <w:tc>
          <w:tcPr>
            <w:tcW w:w="4078" w:type="dxa"/>
          </w:tcPr>
          <w:p w:rsidR="00075445" w:rsidRPr="00D87F4D" w:rsidRDefault="00075445" w:rsidP="00075445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50 мм и менее</w:t>
            </w:r>
          </w:p>
        </w:tc>
        <w:tc>
          <w:tcPr>
            <w:tcW w:w="1701" w:type="dxa"/>
          </w:tcPr>
          <w:p w:rsidR="00075445" w:rsidRPr="00D87F4D" w:rsidRDefault="00075445" w:rsidP="00075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руб./км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45" w:rsidRPr="00075445" w:rsidRDefault="00E06605" w:rsidP="00075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6605">
              <w:rPr>
                <w:rFonts w:ascii="Times New Roman" w:hAnsi="Times New Roman" w:cs="Times New Roman"/>
              </w:rPr>
              <w:t xml:space="preserve">2 330 309,38   </w:t>
            </w:r>
          </w:p>
        </w:tc>
      </w:tr>
      <w:tr w:rsidR="00075445" w:rsidRPr="00D87F4D" w:rsidTr="00660356">
        <w:tc>
          <w:tcPr>
            <w:tcW w:w="1020" w:type="dxa"/>
          </w:tcPr>
          <w:p w:rsidR="00075445" w:rsidRPr="00D87F4D" w:rsidRDefault="00075445" w:rsidP="00075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2.2.2.</w:t>
            </w:r>
          </w:p>
        </w:tc>
        <w:tc>
          <w:tcPr>
            <w:tcW w:w="4078" w:type="dxa"/>
          </w:tcPr>
          <w:p w:rsidR="00075445" w:rsidRPr="00D87F4D" w:rsidRDefault="00075445" w:rsidP="00075445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51 - 100 мм включительно</w:t>
            </w:r>
          </w:p>
        </w:tc>
        <w:tc>
          <w:tcPr>
            <w:tcW w:w="1701" w:type="dxa"/>
          </w:tcPr>
          <w:p w:rsidR="00075445" w:rsidRPr="00D87F4D" w:rsidRDefault="00075445" w:rsidP="00075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руб./км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45" w:rsidRPr="00075445" w:rsidRDefault="00E06605" w:rsidP="00075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6605">
              <w:rPr>
                <w:rFonts w:ascii="Times New Roman" w:hAnsi="Times New Roman" w:cs="Times New Roman"/>
              </w:rPr>
              <w:t xml:space="preserve">1 534 636,43   </w:t>
            </w:r>
          </w:p>
        </w:tc>
      </w:tr>
      <w:tr w:rsidR="00075445" w:rsidRPr="00D87F4D" w:rsidTr="00660356">
        <w:tc>
          <w:tcPr>
            <w:tcW w:w="1020" w:type="dxa"/>
          </w:tcPr>
          <w:p w:rsidR="00075445" w:rsidRPr="00D87F4D" w:rsidRDefault="00075445" w:rsidP="00075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2.2.3.</w:t>
            </w:r>
          </w:p>
        </w:tc>
        <w:tc>
          <w:tcPr>
            <w:tcW w:w="4078" w:type="dxa"/>
          </w:tcPr>
          <w:p w:rsidR="00075445" w:rsidRPr="00D87F4D" w:rsidRDefault="00075445" w:rsidP="00075445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101 - 158 мм включительно</w:t>
            </w:r>
          </w:p>
        </w:tc>
        <w:tc>
          <w:tcPr>
            <w:tcW w:w="1701" w:type="dxa"/>
          </w:tcPr>
          <w:p w:rsidR="00075445" w:rsidRPr="00D87F4D" w:rsidRDefault="00075445" w:rsidP="00075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руб./км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445" w:rsidRPr="00075445" w:rsidRDefault="00E06605" w:rsidP="000754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6605">
              <w:rPr>
                <w:rFonts w:ascii="Times New Roman" w:hAnsi="Times New Roman" w:cs="Times New Roman"/>
              </w:rPr>
              <w:t xml:space="preserve">3 174 216,32   </w:t>
            </w: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2.2.4.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159 - 218 мм включительно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руб./км</w:t>
            </w:r>
          </w:p>
        </w:tc>
        <w:tc>
          <w:tcPr>
            <w:tcW w:w="2552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-</w:t>
            </w: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2.2.5.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219 - 272 мм включительно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руб./км</w:t>
            </w:r>
          </w:p>
        </w:tc>
        <w:tc>
          <w:tcPr>
            <w:tcW w:w="2552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-</w:t>
            </w: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2.2.6.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273 - 324 мм включительно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руб./км</w:t>
            </w:r>
          </w:p>
        </w:tc>
        <w:tc>
          <w:tcPr>
            <w:tcW w:w="2552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-</w:t>
            </w: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2.2.7.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325 - 425 мм включительно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руб./км</w:t>
            </w:r>
          </w:p>
        </w:tc>
        <w:tc>
          <w:tcPr>
            <w:tcW w:w="2552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-</w:t>
            </w: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2.2.8.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426 - 529 мм включительно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руб./км</w:t>
            </w:r>
          </w:p>
        </w:tc>
        <w:tc>
          <w:tcPr>
            <w:tcW w:w="2552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-</w:t>
            </w: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2.2.9.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530 мм и более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руб./км</w:t>
            </w:r>
          </w:p>
        </w:tc>
        <w:tc>
          <w:tcPr>
            <w:tcW w:w="2552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-</w:t>
            </w: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Ставка на покрытие расходов ГРО, связанных со строительством полиэтиленового газопровода, - С</w:t>
            </w:r>
            <w:r w:rsidRPr="00D87F4D">
              <w:rPr>
                <w:rFonts w:ascii="Times New Roman" w:hAnsi="Times New Roman" w:cs="Times New Roman"/>
                <w:vertAlign w:val="subscript"/>
              </w:rPr>
              <w:t>3</w:t>
            </w:r>
            <w:r w:rsidRPr="00D87F4D">
              <w:rPr>
                <w:rFonts w:ascii="Times New Roman" w:hAnsi="Times New Roman" w:cs="Times New Roman"/>
              </w:rPr>
              <w:t xml:space="preserve"> диаметром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109 мм и менее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руб./км</w:t>
            </w:r>
          </w:p>
        </w:tc>
        <w:tc>
          <w:tcPr>
            <w:tcW w:w="2552" w:type="dxa"/>
          </w:tcPr>
          <w:p w:rsidR="005C15FC" w:rsidRPr="00D87F4D" w:rsidRDefault="00E06605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6605">
              <w:rPr>
                <w:rFonts w:ascii="Times New Roman" w:hAnsi="Times New Roman" w:cs="Times New Roman"/>
              </w:rPr>
              <w:t xml:space="preserve">1 026 018,66   </w:t>
            </w: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110 - 159 мм включительно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руб./км</w:t>
            </w:r>
          </w:p>
        </w:tc>
        <w:tc>
          <w:tcPr>
            <w:tcW w:w="2552" w:type="dxa"/>
          </w:tcPr>
          <w:p w:rsidR="005C15FC" w:rsidRPr="00D87F4D" w:rsidRDefault="00E06605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6605">
              <w:rPr>
                <w:rFonts w:ascii="Times New Roman" w:hAnsi="Times New Roman" w:cs="Times New Roman"/>
              </w:rPr>
              <w:t xml:space="preserve">1 348 278,91   </w:t>
            </w: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3.3.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160 - 224 мм включительно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руб./км</w:t>
            </w:r>
          </w:p>
        </w:tc>
        <w:tc>
          <w:tcPr>
            <w:tcW w:w="2552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-</w:t>
            </w: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3.4.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225 - 314 мм включительно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руб./км</w:t>
            </w:r>
          </w:p>
        </w:tc>
        <w:tc>
          <w:tcPr>
            <w:tcW w:w="2552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-</w:t>
            </w: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3.5.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315 - 399 мм включительно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руб./км</w:t>
            </w:r>
          </w:p>
        </w:tc>
        <w:tc>
          <w:tcPr>
            <w:tcW w:w="2552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-</w:t>
            </w: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3.6.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400 мм и более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руб./км</w:t>
            </w:r>
          </w:p>
        </w:tc>
        <w:tc>
          <w:tcPr>
            <w:tcW w:w="2552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-</w:t>
            </w: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Ставка на покрытие расходов ГРО, связанных со строительством полиэтиленовых и стальных газопроводов бестраншейным способом - С</w:t>
            </w:r>
            <w:r w:rsidRPr="00D87F4D">
              <w:rPr>
                <w:rFonts w:ascii="Times New Roman" w:hAnsi="Times New Roman" w:cs="Times New Roman"/>
                <w:vertAlign w:val="subscript"/>
              </w:rPr>
              <w:t>4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стальных газопроводов диаметром: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4.1.1.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50 мм и менее, в грунтах: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4.1.1.1.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I и II группы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руб./км</w:t>
            </w:r>
          </w:p>
        </w:tc>
        <w:tc>
          <w:tcPr>
            <w:tcW w:w="2552" w:type="dxa"/>
          </w:tcPr>
          <w:p w:rsidR="005C15FC" w:rsidRPr="00D87F4D" w:rsidRDefault="001242AE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-</w:t>
            </w: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4.1.1.2.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III группы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руб./км</w:t>
            </w:r>
          </w:p>
        </w:tc>
        <w:tc>
          <w:tcPr>
            <w:tcW w:w="2552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-</w:t>
            </w: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4.1.1.3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IV группы и выше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руб./км</w:t>
            </w:r>
          </w:p>
        </w:tc>
        <w:tc>
          <w:tcPr>
            <w:tcW w:w="2552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-</w:t>
            </w: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4.1.2.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51 - 100 мм включительно, в грунтах: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4.1.2.1.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I и II группы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руб./км</w:t>
            </w:r>
          </w:p>
        </w:tc>
        <w:tc>
          <w:tcPr>
            <w:tcW w:w="2552" w:type="dxa"/>
          </w:tcPr>
          <w:p w:rsidR="005C15FC" w:rsidRPr="00D87F4D" w:rsidRDefault="00D56FBD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lastRenderedPageBreak/>
              <w:t>4.1.2.2.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III группы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руб./км</w:t>
            </w:r>
          </w:p>
        </w:tc>
        <w:tc>
          <w:tcPr>
            <w:tcW w:w="2552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-</w:t>
            </w: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4.1.2.3.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IV группы и выше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руб./км</w:t>
            </w:r>
          </w:p>
        </w:tc>
        <w:tc>
          <w:tcPr>
            <w:tcW w:w="2552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-</w:t>
            </w: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4.1.3.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101 - 158 мм включительно, в грунтах: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4.1.3.1.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I и II группы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руб./км</w:t>
            </w:r>
          </w:p>
        </w:tc>
        <w:tc>
          <w:tcPr>
            <w:tcW w:w="2552" w:type="dxa"/>
          </w:tcPr>
          <w:p w:rsidR="005C15FC" w:rsidRPr="00D87F4D" w:rsidRDefault="001242AE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242AE">
              <w:rPr>
                <w:rFonts w:ascii="Times New Roman" w:hAnsi="Times New Roman" w:cs="Times New Roman"/>
              </w:rPr>
              <w:t xml:space="preserve">5 991 474,17   </w:t>
            </w: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4.1.3.2.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III группы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руб./км</w:t>
            </w:r>
          </w:p>
        </w:tc>
        <w:tc>
          <w:tcPr>
            <w:tcW w:w="2552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-</w:t>
            </w: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4.1.3.3.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IV группы и выше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руб./км</w:t>
            </w:r>
          </w:p>
        </w:tc>
        <w:tc>
          <w:tcPr>
            <w:tcW w:w="2552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-</w:t>
            </w: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4.1.4.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159 - 219 мм включительно, в грунтах: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4.1.4.1.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I и II группы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руб./км</w:t>
            </w:r>
          </w:p>
        </w:tc>
        <w:tc>
          <w:tcPr>
            <w:tcW w:w="2552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-</w:t>
            </w: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4.1.4.2.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III группы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руб./км</w:t>
            </w:r>
          </w:p>
        </w:tc>
        <w:tc>
          <w:tcPr>
            <w:tcW w:w="2552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-</w:t>
            </w: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4.1.4.3.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IV группы и выше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руб./км</w:t>
            </w:r>
          </w:p>
        </w:tc>
        <w:tc>
          <w:tcPr>
            <w:tcW w:w="2552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-</w:t>
            </w: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полиэтиленовых газопроводов диаметром: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4.2.1.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109 мм и менее, в грунтах: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4.2.1.1.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I и II группы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руб./км</w:t>
            </w:r>
          </w:p>
        </w:tc>
        <w:tc>
          <w:tcPr>
            <w:tcW w:w="2552" w:type="dxa"/>
          </w:tcPr>
          <w:p w:rsidR="005C15FC" w:rsidRPr="00D87F4D" w:rsidRDefault="001242AE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-</w:t>
            </w: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4.2.1.2.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III группы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руб./км</w:t>
            </w:r>
          </w:p>
        </w:tc>
        <w:tc>
          <w:tcPr>
            <w:tcW w:w="2552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-</w:t>
            </w: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4.2.1.3.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IV группы и выше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руб./км</w:t>
            </w:r>
          </w:p>
        </w:tc>
        <w:tc>
          <w:tcPr>
            <w:tcW w:w="2552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-</w:t>
            </w: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4.2.2.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110 - 159 мм включительно, в грунтах: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4.2.2.1.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I и II группы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руб./км</w:t>
            </w:r>
          </w:p>
        </w:tc>
        <w:tc>
          <w:tcPr>
            <w:tcW w:w="2552" w:type="dxa"/>
          </w:tcPr>
          <w:p w:rsidR="005C15FC" w:rsidRPr="00D87F4D" w:rsidRDefault="001242AE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242AE">
              <w:rPr>
                <w:rFonts w:ascii="Times New Roman" w:hAnsi="Times New Roman" w:cs="Times New Roman"/>
              </w:rPr>
              <w:t xml:space="preserve">7 687 036,11   </w:t>
            </w: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4.2.2.2.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III группы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руб./км</w:t>
            </w:r>
          </w:p>
        </w:tc>
        <w:tc>
          <w:tcPr>
            <w:tcW w:w="2552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-</w:t>
            </w: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4.2.2.3.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IV группы и выше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руб./км</w:t>
            </w:r>
          </w:p>
        </w:tc>
        <w:tc>
          <w:tcPr>
            <w:tcW w:w="2552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-</w:t>
            </w: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4.2.3.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160 - 219 мм включительно, в грунтах: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4.2.3.1.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I и II группы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руб./км</w:t>
            </w:r>
          </w:p>
        </w:tc>
        <w:tc>
          <w:tcPr>
            <w:tcW w:w="2552" w:type="dxa"/>
          </w:tcPr>
          <w:p w:rsidR="005C15FC" w:rsidRPr="00D87F4D" w:rsidRDefault="001242AE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242AE">
              <w:rPr>
                <w:rFonts w:ascii="Times New Roman" w:hAnsi="Times New Roman" w:cs="Times New Roman"/>
              </w:rPr>
              <w:t xml:space="preserve">12 819 662,48   </w:t>
            </w: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4.2.3.2.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III группы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руб./км</w:t>
            </w:r>
          </w:p>
        </w:tc>
        <w:tc>
          <w:tcPr>
            <w:tcW w:w="2552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-</w:t>
            </w: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4.2.3.3.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IV группы и выше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руб./км</w:t>
            </w:r>
          </w:p>
        </w:tc>
        <w:tc>
          <w:tcPr>
            <w:tcW w:w="2552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-</w:t>
            </w: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Ставка на покрытие расходов ГРО, связанных с проектированием и строительством пунктов редуцирования газа пропускной способностью - С</w:t>
            </w:r>
            <w:r w:rsidRPr="00D87F4D">
              <w:rPr>
                <w:rFonts w:ascii="Times New Roman" w:hAnsi="Times New Roman" w:cs="Times New Roman"/>
                <w:vertAlign w:val="subscript"/>
              </w:rPr>
              <w:t>5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5.1.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до 40 м</w:t>
            </w:r>
            <w:r w:rsidRPr="00D87F4D">
              <w:rPr>
                <w:rFonts w:ascii="Times New Roman" w:hAnsi="Times New Roman" w:cs="Times New Roman"/>
                <w:vertAlign w:val="superscript"/>
              </w:rPr>
              <w:t>3</w:t>
            </w:r>
            <w:r w:rsidRPr="00D87F4D">
              <w:rPr>
                <w:rFonts w:ascii="Times New Roman" w:hAnsi="Times New Roman" w:cs="Times New Roman"/>
              </w:rPr>
              <w:t>/час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руб./м</w:t>
            </w:r>
            <w:r w:rsidRPr="00D87F4D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2552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-</w:t>
            </w: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5.2.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40 - 99 м</w:t>
            </w:r>
            <w:r w:rsidRPr="00D87F4D">
              <w:rPr>
                <w:rFonts w:ascii="Times New Roman" w:hAnsi="Times New Roman" w:cs="Times New Roman"/>
                <w:vertAlign w:val="superscript"/>
              </w:rPr>
              <w:t>3</w:t>
            </w:r>
            <w:r w:rsidRPr="00D87F4D">
              <w:rPr>
                <w:rFonts w:ascii="Times New Roman" w:hAnsi="Times New Roman" w:cs="Times New Roman"/>
              </w:rPr>
              <w:t>/час включительно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руб./м</w:t>
            </w:r>
            <w:r w:rsidRPr="00D87F4D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2552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-</w:t>
            </w: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5.3.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100 - 399 м</w:t>
            </w:r>
            <w:r w:rsidRPr="00D87F4D">
              <w:rPr>
                <w:rFonts w:ascii="Times New Roman" w:hAnsi="Times New Roman" w:cs="Times New Roman"/>
                <w:vertAlign w:val="superscript"/>
              </w:rPr>
              <w:t>3</w:t>
            </w:r>
            <w:r w:rsidRPr="00D87F4D">
              <w:rPr>
                <w:rFonts w:ascii="Times New Roman" w:hAnsi="Times New Roman" w:cs="Times New Roman"/>
              </w:rPr>
              <w:t>/час включительно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руб./м</w:t>
            </w:r>
            <w:r w:rsidRPr="00D87F4D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2552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-</w:t>
            </w: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5.4.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400 - 999 м</w:t>
            </w:r>
            <w:r w:rsidRPr="00D87F4D">
              <w:rPr>
                <w:rFonts w:ascii="Times New Roman" w:hAnsi="Times New Roman" w:cs="Times New Roman"/>
                <w:vertAlign w:val="superscript"/>
              </w:rPr>
              <w:t>3</w:t>
            </w:r>
            <w:r w:rsidRPr="00D87F4D">
              <w:rPr>
                <w:rFonts w:ascii="Times New Roman" w:hAnsi="Times New Roman" w:cs="Times New Roman"/>
              </w:rPr>
              <w:t>/час включительно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руб./м</w:t>
            </w:r>
            <w:r w:rsidRPr="00D87F4D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2552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-</w:t>
            </w: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5.5.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1000 - 1999 м</w:t>
            </w:r>
            <w:r w:rsidRPr="00D87F4D">
              <w:rPr>
                <w:rFonts w:ascii="Times New Roman" w:hAnsi="Times New Roman" w:cs="Times New Roman"/>
                <w:vertAlign w:val="superscript"/>
              </w:rPr>
              <w:t>3</w:t>
            </w:r>
            <w:r w:rsidRPr="00D87F4D">
              <w:rPr>
                <w:rFonts w:ascii="Times New Roman" w:hAnsi="Times New Roman" w:cs="Times New Roman"/>
              </w:rPr>
              <w:t>/час включительно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руб./м</w:t>
            </w:r>
            <w:r w:rsidRPr="00D87F4D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2552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-</w:t>
            </w: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5.6.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2000 - 2999 м</w:t>
            </w:r>
            <w:r w:rsidRPr="00D87F4D">
              <w:rPr>
                <w:rFonts w:ascii="Times New Roman" w:hAnsi="Times New Roman" w:cs="Times New Roman"/>
                <w:vertAlign w:val="superscript"/>
              </w:rPr>
              <w:t>3</w:t>
            </w:r>
            <w:r w:rsidRPr="00D87F4D">
              <w:rPr>
                <w:rFonts w:ascii="Times New Roman" w:hAnsi="Times New Roman" w:cs="Times New Roman"/>
              </w:rPr>
              <w:t>/час включительно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руб./м</w:t>
            </w:r>
            <w:r w:rsidRPr="00D87F4D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2552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-</w:t>
            </w: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5.7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3000 - 3999 м</w:t>
            </w:r>
            <w:r w:rsidRPr="00D87F4D">
              <w:rPr>
                <w:rFonts w:ascii="Times New Roman" w:hAnsi="Times New Roman" w:cs="Times New Roman"/>
                <w:vertAlign w:val="superscript"/>
              </w:rPr>
              <w:t>3</w:t>
            </w:r>
            <w:r w:rsidRPr="00D87F4D">
              <w:rPr>
                <w:rFonts w:ascii="Times New Roman" w:hAnsi="Times New Roman" w:cs="Times New Roman"/>
              </w:rPr>
              <w:t>/час включительно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руб./м</w:t>
            </w:r>
            <w:r w:rsidRPr="00D87F4D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2552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-</w:t>
            </w: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lastRenderedPageBreak/>
              <w:t>5.8.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4000 - 4999 м</w:t>
            </w:r>
            <w:r w:rsidRPr="00D87F4D">
              <w:rPr>
                <w:rFonts w:ascii="Times New Roman" w:hAnsi="Times New Roman" w:cs="Times New Roman"/>
                <w:vertAlign w:val="superscript"/>
              </w:rPr>
              <w:t>3</w:t>
            </w:r>
            <w:r w:rsidRPr="00D87F4D">
              <w:rPr>
                <w:rFonts w:ascii="Times New Roman" w:hAnsi="Times New Roman" w:cs="Times New Roman"/>
              </w:rPr>
              <w:t>/час включительно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руб./м</w:t>
            </w:r>
            <w:r w:rsidRPr="00D87F4D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2552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-</w:t>
            </w: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5.9.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5000 - 9999 м</w:t>
            </w:r>
            <w:r w:rsidRPr="00D87F4D">
              <w:rPr>
                <w:rFonts w:ascii="Times New Roman" w:hAnsi="Times New Roman" w:cs="Times New Roman"/>
                <w:vertAlign w:val="superscript"/>
              </w:rPr>
              <w:t>3</w:t>
            </w:r>
            <w:r w:rsidRPr="00D87F4D">
              <w:rPr>
                <w:rFonts w:ascii="Times New Roman" w:hAnsi="Times New Roman" w:cs="Times New Roman"/>
              </w:rPr>
              <w:t>/час включительно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руб./м</w:t>
            </w:r>
            <w:r w:rsidRPr="00D87F4D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2552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-</w:t>
            </w: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5.10.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10000 - 19999 м</w:t>
            </w:r>
            <w:r w:rsidRPr="00D87F4D">
              <w:rPr>
                <w:rFonts w:ascii="Times New Roman" w:hAnsi="Times New Roman" w:cs="Times New Roman"/>
                <w:vertAlign w:val="superscript"/>
              </w:rPr>
              <w:t>3</w:t>
            </w:r>
            <w:r w:rsidRPr="00D87F4D">
              <w:rPr>
                <w:rFonts w:ascii="Times New Roman" w:hAnsi="Times New Roman" w:cs="Times New Roman"/>
              </w:rPr>
              <w:t>/час включительно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руб./м</w:t>
            </w:r>
            <w:r w:rsidRPr="00D87F4D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2552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-</w:t>
            </w: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5.11.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20000 - 29999 м</w:t>
            </w:r>
            <w:r w:rsidRPr="00D87F4D">
              <w:rPr>
                <w:rFonts w:ascii="Times New Roman" w:hAnsi="Times New Roman" w:cs="Times New Roman"/>
                <w:vertAlign w:val="superscript"/>
              </w:rPr>
              <w:t>3</w:t>
            </w:r>
            <w:r w:rsidRPr="00D87F4D">
              <w:rPr>
                <w:rFonts w:ascii="Times New Roman" w:hAnsi="Times New Roman" w:cs="Times New Roman"/>
              </w:rPr>
              <w:t>/час включительно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руб./м</w:t>
            </w:r>
            <w:r w:rsidRPr="00D87F4D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2552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-</w:t>
            </w: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5.12.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30000 м</w:t>
            </w:r>
            <w:r w:rsidRPr="00D87F4D">
              <w:rPr>
                <w:rFonts w:ascii="Times New Roman" w:hAnsi="Times New Roman" w:cs="Times New Roman"/>
                <w:vertAlign w:val="superscript"/>
              </w:rPr>
              <w:t>3</w:t>
            </w:r>
            <w:r w:rsidRPr="00D87F4D">
              <w:rPr>
                <w:rFonts w:ascii="Times New Roman" w:hAnsi="Times New Roman" w:cs="Times New Roman"/>
              </w:rPr>
              <w:t>/час и более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руб./м</w:t>
            </w:r>
            <w:r w:rsidRPr="00D87F4D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2552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-</w:t>
            </w: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Ставка на покрытие расходов ГРО, связанных со строительством устройств электрохимической (катодной) защиты от коррозии выходной мощностью - С</w:t>
            </w:r>
            <w:r w:rsidRPr="00D87F4D">
              <w:rPr>
                <w:rFonts w:ascii="Times New Roman" w:hAnsi="Times New Roman" w:cs="Times New Roman"/>
                <w:vertAlign w:val="subscript"/>
              </w:rPr>
              <w:t>6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6.1.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до 1 кВт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руб./м</w:t>
            </w:r>
            <w:r w:rsidRPr="00D87F4D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2552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-</w:t>
            </w: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6.2.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от 1 кВт до 2 кВт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руб./м</w:t>
            </w:r>
            <w:r w:rsidRPr="00D87F4D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2552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-</w:t>
            </w: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6.3.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от 2 кВт до 3 кВт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руб./м</w:t>
            </w:r>
            <w:r w:rsidRPr="00D87F4D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2552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-</w:t>
            </w: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6.4.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3 кВт и более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руб./м</w:t>
            </w:r>
            <w:r w:rsidRPr="00D87F4D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2552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-</w:t>
            </w: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Ставка на покрытие расходов ГРО, связанных с мониторингом выполнения заявителем технических условий и осуществлением фактического присоединения к газораспределительной сети ГРО, бесхозяйной газораспределительной сети или сети газораспределения и (или) газопотребления основного абонента, посредством осуществления комплекса технических мероприятий, обеспечивающих физическое соединение (контакт) сети газопотребления заявителя и существующего или вновь построенного газопровода ГРО, а также бесхозяйного газопровода или газопровода основного абонента и проведением пуска газа - С</w:t>
            </w:r>
            <w:r w:rsidRPr="00D87F4D">
              <w:rPr>
                <w:rFonts w:ascii="Times New Roman" w:hAnsi="Times New Roman" w:cs="Times New Roman"/>
                <w:vertAlign w:val="subscript"/>
              </w:rPr>
              <w:t>7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7.1.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Ставка на покрытие расходов ГРО, связанных с мониторингом выполнения заявителем технических условий - С</w:t>
            </w:r>
            <w:r w:rsidRPr="00D87F4D">
              <w:rPr>
                <w:rFonts w:ascii="Times New Roman" w:hAnsi="Times New Roman" w:cs="Times New Roman"/>
                <w:vertAlign w:val="subscript"/>
              </w:rPr>
              <w:t>7.1</w:t>
            </w:r>
          </w:p>
        </w:tc>
        <w:tc>
          <w:tcPr>
            <w:tcW w:w="1701" w:type="dxa"/>
            <w:vAlign w:val="center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552" w:type="dxa"/>
            <w:vAlign w:val="center"/>
          </w:tcPr>
          <w:p w:rsidR="005C15FC" w:rsidRPr="00D87F4D" w:rsidRDefault="001242AE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242AE">
              <w:rPr>
                <w:rFonts w:ascii="Times New Roman" w:hAnsi="Times New Roman" w:cs="Times New Roman"/>
              </w:rPr>
              <w:t xml:space="preserve">2 070,30   </w:t>
            </w: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7.2.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Ставка на покрытие расходов ГРО, связанных с осуществлением фактического присоединения к газораспределительной сети ГРО, бесхозяйной газораспределительной сети или сети газораспределения и (или) газопотребления основного абонента, посредством осуществления комплекса технических мероприятий, обеспечивающих физическое соединение (контакт) сети газопотребления заявителя и существующего или вновь построенного газопровода ГРО, а также бесхозяйного газопровода или газопровода основного абонента и проведением пуска газа - С</w:t>
            </w:r>
            <w:r w:rsidRPr="00D87F4D">
              <w:rPr>
                <w:rFonts w:ascii="Times New Roman" w:hAnsi="Times New Roman" w:cs="Times New Roman"/>
                <w:vertAlign w:val="subscript"/>
              </w:rPr>
              <w:t>7.2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стальных газопроводов, выполненных наземным (надземным) способом прокладки: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7.2.1.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с давлением в газопроводе до 0,005 МПа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lastRenderedPageBreak/>
              <w:t>(включительно)</w:t>
            </w:r>
            <w:r w:rsidRPr="00D87F4D">
              <w:rPr>
                <w:rFonts w:ascii="Times New Roman" w:hAnsi="Times New Roman" w:cs="Times New Roman"/>
              </w:rPr>
              <w:t>, в который осуществляется врезка, диаметром: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7.2.1.1.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до 100 мм включительно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552" w:type="dxa"/>
          </w:tcPr>
          <w:p w:rsidR="005C15FC" w:rsidRPr="00D87F4D" w:rsidRDefault="009E370D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370D">
              <w:rPr>
                <w:rFonts w:ascii="Times New Roman" w:hAnsi="Times New Roman" w:cs="Times New Roman"/>
              </w:rPr>
              <w:t>6348,99</w:t>
            </w: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7.2.1.2.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101 - 158 мм включительно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552" w:type="dxa"/>
          </w:tcPr>
          <w:p w:rsidR="005C15FC" w:rsidRPr="00D87F4D" w:rsidRDefault="004160E8" w:rsidP="00F60BB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7.2.1.3.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159 - 218 мм включительно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552" w:type="dxa"/>
          </w:tcPr>
          <w:p w:rsidR="005C15FC" w:rsidRPr="00D87F4D" w:rsidRDefault="004160E8" w:rsidP="00F60BB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7.2.1.4.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219 - 272 мм включительно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552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-</w:t>
            </w: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7.2.1.5.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273 - 324 мм включительно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552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-</w:t>
            </w: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7.2.1.6.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325 - 425 мм включительно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552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-</w:t>
            </w: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7.2.1.7.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426 - 529 мм включительно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552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-</w:t>
            </w: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7.2.1.8.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530 мм и более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552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-</w:t>
            </w: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7.2.2.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 xml:space="preserve">с давлением в газопроводе </w:t>
            </w:r>
            <w:r w:rsidRPr="00BB4C50">
              <w:rPr>
                <w:rFonts w:ascii="Times New Roman" w:hAnsi="Times New Roman" w:cs="Times New Roman"/>
              </w:rPr>
              <w:t>от 0,005 МПа</w:t>
            </w:r>
            <w:r w:rsidRPr="00D87F4D">
              <w:rPr>
                <w:rFonts w:ascii="Times New Roman" w:hAnsi="Times New Roman" w:cs="Times New Roman"/>
              </w:rPr>
              <w:t xml:space="preserve"> до 1,2 МПа</w:t>
            </w:r>
            <w:r>
              <w:rPr>
                <w:rFonts w:ascii="Times New Roman" w:hAnsi="Times New Roman" w:cs="Times New Roman"/>
              </w:rPr>
              <w:t xml:space="preserve"> (включительно)</w:t>
            </w:r>
            <w:r w:rsidRPr="00D87F4D">
              <w:rPr>
                <w:rFonts w:ascii="Times New Roman" w:hAnsi="Times New Roman" w:cs="Times New Roman"/>
              </w:rPr>
              <w:t>, в который осуществляется врезка, диаметром: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7.2.2.1.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до 100 мм включительно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552" w:type="dxa"/>
          </w:tcPr>
          <w:p w:rsidR="005C15FC" w:rsidRPr="001E36EA" w:rsidRDefault="009E370D" w:rsidP="005C15FC">
            <w:pPr>
              <w:pStyle w:val="ConsPlusNormal"/>
              <w:jc w:val="center"/>
              <w:rPr>
                <w:rFonts w:ascii="Times New Roman" w:hAnsi="Times New Roman" w:cs="Times New Roman"/>
                <w:highlight w:val="red"/>
              </w:rPr>
            </w:pPr>
            <w:r w:rsidRPr="009E370D">
              <w:rPr>
                <w:rFonts w:ascii="Times New Roman" w:hAnsi="Times New Roman" w:cs="Times New Roman"/>
              </w:rPr>
              <w:t>5276,96</w:t>
            </w: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7.2.2.2.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101 - 158 мм включительно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552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-</w:t>
            </w: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7.2.2.3.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159 - 218 мм включительно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552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-</w:t>
            </w: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7.2.2.4.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219 - 272 мм включительно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552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-</w:t>
            </w: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7.2.2.5.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273 - 324 мм включительно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552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-</w:t>
            </w: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7.2.2.6.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325 - 425 мм включительно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552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-</w:t>
            </w: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7.2.2.7.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426 - 529 мм включительно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552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-</w:t>
            </w: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7.2.2.8.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530 мм и более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552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-</w:t>
            </w: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стальных газопроводов, выполненных подземным способом прокладки: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7.2.3.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с давлением в газопроводе до 0,005 МПа</w:t>
            </w:r>
            <w:r>
              <w:rPr>
                <w:rFonts w:ascii="Times New Roman" w:hAnsi="Times New Roman" w:cs="Times New Roman"/>
              </w:rPr>
              <w:t xml:space="preserve"> (включительно)</w:t>
            </w:r>
            <w:r w:rsidRPr="00D87F4D">
              <w:rPr>
                <w:rFonts w:ascii="Times New Roman" w:hAnsi="Times New Roman" w:cs="Times New Roman"/>
              </w:rPr>
              <w:t>, в который осуществляется врезка, диаметром: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7.2.3.1.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до 100 мм включительно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552" w:type="dxa"/>
          </w:tcPr>
          <w:p w:rsidR="005C15FC" w:rsidRPr="00D87F4D" w:rsidRDefault="009E370D" w:rsidP="00F60BB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370D">
              <w:rPr>
                <w:rFonts w:ascii="Times New Roman" w:hAnsi="Times New Roman" w:cs="Times New Roman"/>
              </w:rPr>
              <w:t>5908,04</w:t>
            </w: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7.2.3.2.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101 - 158 мм включительно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552" w:type="dxa"/>
          </w:tcPr>
          <w:p w:rsidR="005C15FC" w:rsidRPr="00D87F4D" w:rsidRDefault="009E370D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370D">
              <w:rPr>
                <w:rFonts w:ascii="Times New Roman" w:hAnsi="Times New Roman" w:cs="Times New Roman"/>
              </w:rPr>
              <w:t>1889,47</w:t>
            </w: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7.2.3.3.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159 - 218 мм включительно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552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-</w:t>
            </w: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7.2.3.4.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219 - 272 мм включительно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552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-</w:t>
            </w: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7.2.3.5.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273 - 324 мм включительно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552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-</w:t>
            </w: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7.2.3.6.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325 - 425 мм включительно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552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-</w:t>
            </w: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7.2.3.7.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426 - 529 мм включительно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552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-</w:t>
            </w: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7.2.3.8.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530 мм и более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552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-</w:t>
            </w: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7.2.4.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с давлением в газопроводе от 0,005 МПа до 1,2 М</w:t>
            </w:r>
            <w:r>
              <w:rPr>
                <w:rFonts w:ascii="Times New Roman" w:hAnsi="Times New Roman" w:cs="Times New Roman"/>
              </w:rPr>
              <w:t>П</w:t>
            </w:r>
            <w:r w:rsidRPr="00D87F4D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 (включительно)</w:t>
            </w:r>
            <w:r w:rsidRPr="00D87F4D">
              <w:rPr>
                <w:rFonts w:ascii="Times New Roman" w:hAnsi="Times New Roman" w:cs="Times New Roman"/>
              </w:rPr>
              <w:t xml:space="preserve">, в который </w:t>
            </w:r>
            <w:r w:rsidRPr="00D87F4D">
              <w:rPr>
                <w:rFonts w:ascii="Times New Roman" w:hAnsi="Times New Roman" w:cs="Times New Roman"/>
              </w:rPr>
              <w:lastRenderedPageBreak/>
              <w:t>осуществляется врезка, диаметром: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7.2.4.1.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до 100 мм включительно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552" w:type="dxa"/>
          </w:tcPr>
          <w:p w:rsidR="005C15FC" w:rsidRPr="00D87F4D" w:rsidRDefault="009E370D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370D">
              <w:rPr>
                <w:rFonts w:ascii="Times New Roman" w:hAnsi="Times New Roman" w:cs="Times New Roman"/>
              </w:rPr>
              <w:t>2432,29</w:t>
            </w: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7.2.4.2.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101 - 158 мм включительно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552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-</w:t>
            </w: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7.2.4.3.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159 - 218 мм включительно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552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-</w:t>
            </w: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7.2.4.4.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219 - 272 мм включительно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552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-</w:t>
            </w: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7.2.4.5.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273 - 324 мм включительно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552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-</w:t>
            </w: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7.2.4.6.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325 - 425 мм включительно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552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-</w:t>
            </w: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7.2.4.7.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426 - 529 мм включительно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552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-</w:t>
            </w: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7.2.4.8.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530 мм и более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552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-</w:t>
            </w: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полиэтиленовых газопроводов: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7.2.5.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с давлением в газопроводе до 0,6 М</w:t>
            </w:r>
            <w:r>
              <w:rPr>
                <w:rFonts w:ascii="Times New Roman" w:hAnsi="Times New Roman" w:cs="Times New Roman"/>
              </w:rPr>
              <w:t>П</w:t>
            </w:r>
            <w:r w:rsidRPr="00D87F4D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 (включительно)</w:t>
            </w:r>
            <w:r w:rsidRPr="00D87F4D">
              <w:rPr>
                <w:rFonts w:ascii="Times New Roman" w:hAnsi="Times New Roman" w:cs="Times New Roman"/>
              </w:rPr>
              <w:t>, в который осуществляется врезка, диаметром: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7.2.5.1.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109 мм и менее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552" w:type="dxa"/>
          </w:tcPr>
          <w:p w:rsidR="005C15FC" w:rsidRPr="00D87F4D" w:rsidRDefault="009E370D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370D">
              <w:rPr>
                <w:rFonts w:ascii="Times New Roman" w:hAnsi="Times New Roman" w:cs="Times New Roman"/>
              </w:rPr>
              <w:t>7274,16</w:t>
            </w: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7.2.5.2.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110 - 159 мм включительно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552" w:type="dxa"/>
          </w:tcPr>
          <w:p w:rsidR="005C15FC" w:rsidRPr="00D87F4D" w:rsidRDefault="009E370D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370D">
              <w:rPr>
                <w:rFonts w:ascii="Times New Roman" w:hAnsi="Times New Roman" w:cs="Times New Roman"/>
              </w:rPr>
              <w:t>10187,11</w:t>
            </w: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7.2.5.3.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160 - 224 мм включительно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552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-</w:t>
            </w: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7.2.5.4.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225 - 314 мм включительно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552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-</w:t>
            </w: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7.2.5.5.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315 - 399 мм включительно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552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-</w:t>
            </w: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7.2.5.6.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400 мм и более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552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-</w:t>
            </w: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7.2.6.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 xml:space="preserve">с давлением в газопроводе </w:t>
            </w:r>
            <w:r>
              <w:rPr>
                <w:rFonts w:ascii="Times New Roman" w:hAnsi="Times New Roman" w:cs="Times New Roman"/>
              </w:rPr>
              <w:t xml:space="preserve">свыше </w:t>
            </w:r>
            <w:r w:rsidRPr="00D87F4D">
              <w:rPr>
                <w:rFonts w:ascii="Times New Roman" w:hAnsi="Times New Roman" w:cs="Times New Roman"/>
              </w:rPr>
              <w:t>0,6 МПа до 1,2 М</w:t>
            </w:r>
            <w:r>
              <w:rPr>
                <w:rFonts w:ascii="Times New Roman" w:hAnsi="Times New Roman" w:cs="Times New Roman"/>
              </w:rPr>
              <w:t>П</w:t>
            </w:r>
            <w:r w:rsidRPr="00D87F4D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 (включительно)</w:t>
            </w:r>
            <w:r w:rsidRPr="00D87F4D">
              <w:rPr>
                <w:rFonts w:ascii="Times New Roman" w:hAnsi="Times New Roman" w:cs="Times New Roman"/>
              </w:rPr>
              <w:t>, в который осуществляется врезка, диаметром: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7.2.6.1.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109 мм и менее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552" w:type="dxa"/>
          </w:tcPr>
          <w:p w:rsidR="005C15FC" w:rsidRPr="00D87F4D" w:rsidRDefault="009E370D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370D">
              <w:rPr>
                <w:rFonts w:ascii="Times New Roman" w:hAnsi="Times New Roman" w:cs="Times New Roman"/>
              </w:rPr>
              <w:t>3521,07</w:t>
            </w: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7.2.6.2.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110 - 159 мм включительно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552" w:type="dxa"/>
          </w:tcPr>
          <w:p w:rsidR="005C15FC" w:rsidRPr="00D87F4D" w:rsidRDefault="009E370D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E370D">
              <w:rPr>
                <w:rFonts w:ascii="Times New Roman" w:hAnsi="Times New Roman" w:cs="Times New Roman"/>
              </w:rPr>
              <w:t>2300,84</w:t>
            </w:r>
            <w:bookmarkStart w:id="0" w:name="_GoBack"/>
            <w:bookmarkEnd w:id="0"/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7.2.6.3.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160 - 224 мм включительно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552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-</w:t>
            </w: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7.2.6.4.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225 - 314 мм включительно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552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-</w:t>
            </w: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7.2.6.5.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315 - 399 мм включительно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552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-</w:t>
            </w:r>
          </w:p>
        </w:tc>
      </w:tr>
      <w:tr w:rsidR="005C15FC" w:rsidRPr="00D87F4D" w:rsidTr="00F40BB7">
        <w:tc>
          <w:tcPr>
            <w:tcW w:w="1020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7.2.6.6.</w:t>
            </w:r>
          </w:p>
        </w:tc>
        <w:tc>
          <w:tcPr>
            <w:tcW w:w="4078" w:type="dxa"/>
          </w:tcPr>
          <w:p w:rsidR="005C15FC" w:rsidRPr="00D87F4D" w:rsidRDefault="005C15FC" w:rsidP="005C15FC">
            <w:pPr>
              <w:pStyle w:val="ConsPlusNormal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400 мм и более</w:t>
            </w:r>
          </w:p>
        </w:tc>
        <w:tc>
          <w:tcPr>
            <w:tcW w:w="1701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552" w:type="dxa"/>
          </w:tcPr>
          <w:p w:rsidR="005C15FC" w:rsidRPr="00D87F4D" w:rsidRDefault="005C15FC" w:rsidP="005C15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87F4D">
              <w:rPr>
                <w:rFonts w:ascii="Times New Roman" w:hAnsi="Times New Roman" w:cs="Times New Roman"/>
              </w:rPr>
              <w:t>-</w:t>
            </w:r>
          </w:p>
        </w:tc>
      </w:tr>
    </w:tbl>
    <w:p w:rsidR="00A61FD3" w:rsidRDefault="00A61FD3" w:rsidP="002F5EDF">
      <w:pPr>
        <w:pStyle w:val="ConsPlusNormal"/>
        <w:ind w:firstLine="540"/>
        <w:jc w:val="both"/>
      </w:pPr>
    </w:p>
    <w:sectPr w:rsidR="00A61FD3" w:rsidSect="00185FA6">
      <w:headerReference w:type="default" r:id="rId10"/>
      <w:footerReference w:type="default" r:id="rId11"/>
      <w:pgSz w:w="11906" w:h="16838"/>
      <w:pgMar w:top="425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5C2C" w:rsidRDefault="00AB5C2C" w:rsidP="00197FCB">
      <w:pPr>
        <w:spacing w:after="0" w:line="240" w:lineRule="auto"/>
      </w:pPr>
      <w:r>
        <w:separator/>
      </w:r>
    </w:p>
  </w:endnote>
  <w:endnote w:type="continuationSeparator" w:id="0">
    <w:p w:rsidR="00AB5C2C" w:rsidRDefault="00AB5C2C" w:rsidP="00197F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59BA" w:rsidRDefault="001859BA" w:rsidP="00197FCB">
    <w:pPr>
      <w:pStyle w:val="ConsPlusNormal"/>
      <w:jc w:val="center"/>
      <w:rPr>
        <w:sz w:val="2"/>
        <w:szCs w:val="2"/>
      </w:rPr>
    </w:pPr>
  </w:p>
  <w:p w:rsidR="001859BA" w:rsidRDefault="001859BA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5C2C" w:rsidRDefault="00AB5C2C" w:rsidP="00197FCB">
      <w:pPr>
        <w:spacing w:after="0" w:line="240" w:lineRule="auto"/>
      </w:pPr>
      <w:r>
        <w:separator/>
      </w:r>
    </w:p>
  </w:footnote>
  <w:footnote w:type="continuationSeparator" w:id="0">
    <w:p w:rsidR="00AB5C2C" w:rsidRDefault="00AB5C2C" w:rsidP="00197F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59BA" w:rsidRPr="00F53EFE" w:rsidRDefault="001859BA" w:rsidP="00F53EFE">
    <w:pPr>
      <w:pStyle w:val="ConsPlusNormal"/>
      <w:tabs>
        <w:tab w:val="left" w:pos="1254"/>
      </w:tabs>
      <w:jc w:val="right"/>
      <w:rPr>
        <w:rFonts w:ascii="Times New Roman" w:hAnsi="Times New Roman" w:cs="Times New Roman"/>
        <w:b/>
        <w:sz w:val="24"/>
        <w:szCs w:val="24"/>
      </w:rPr>
    </w:pPr>
    <w:r w:rsidRPr="00F53EFE">
      <w:rPr>
        <w:rFonts w:ascii="Times New Roman" w:hAnsi="Times New Roman" w:cs="Times New Roman"/>
        <w:b/>
        <w:sz w:val="24"/>
        <w:szCs w:val="24"/>
      </w:rPr>
      <w:t>ПРОЕКТ</w:t>
    </w:r>
    <w:r w:rsidRPr="00F53EFE">
      <w:rPr>
        <w:rFonts w:ascii="Times New Roman" w:hAnsi="Times New Roman" w:cs="Times New Roman"/>
        <w:b/>
        <w:sz w:val="24"/>
        <w:szCs w:val="24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5AFD"/>
    <w:rsid w:val="000571D5"/>
    <w:rsid w:val="00075445"/>
    <w:rsid w:val="0008595F"/>
    <w:rsid w:val="000C7C0D"/>
    <w:rsid w:val="000F5E53"/>
    <w:rsid w:val="001242AE"/>
    <w:rsid w:val="001716BB"/>
    <w:rsid w:val="001859BA"/>
    <w:rsid w:val="00185FA6"/>
    <w:rsid w:val="00197FCB"/>
    <w:rsid w:val="001E36EA"/>
    <w:rsid w:val="001F0FC3"/>
    <w:rsid w:val="00202FE2"/>
    <w:rsid w:val="002056CD"/>
    <w:rsid w:val="00207F84"/>
    <w:rsid w:val="00265A2F"/>
    <w:rsid w:val="002B0803"/>
    <w:rsid w:val="002F5EDF"/>
    <w:rsid w:val="003A6FBE"/>
    <w:rsid w:val="003D7196"/>
    <w:rsid w:val="003E34B9"/>
    <w:rsid w:val="003E409F"/>
    <w:rsid w:val="004160E8"/>
    <w:rsid w:val="00476FF0"/>
    <w:rsid w:val="004B26A2"/>
    <w:rsid w:val="004E7FF6"/>
    <w:rsid w:val="005029E1"/>
    <w:rsid w:val="00525AFD"/>
    <w:rsid w:val="00543D1F"/>
    <w:rsid w:val="0056678B"/>
    <w:rsid w:val="005C15FC"/>
    <w:rsid w:val="005E0348"/>
    <w:rsid w:val="005F7C93"/>
    <w:rsid w:val="00607212"/>
    <w:rsid w:val="00623931"/>
    <w:rsid w:val="00660356"/>
    <w:rsid w:val="006A1E70"/>
    <w:rsid w:val="006B16D8"/>
    <w:rsid w:val="00711487"/>
    <w:rsid w:val="00716660"/>
    <w:rsid w:val="00771627"/>
    <w:rsid w:val="00782BB9"/>
    <w:rsid w:val="00785715"/>
    <w:rsid w:val="007A58CA"/>
    <w:rsid w:val="00800663"/>
    <w:rsid w:val="00853EB2"/>
    <w:rsid w:val="00876AB4"/>
    <w:rsid w:val="008A5277"/>
    <w:rsid w:val="008C5682"/>
    <w:rsid w:val="009350F6"/>
    <w:rsid w:val="00983D11"/>
    <w:rsid w:val="009A39C2"/>
    <w:rsid w:val="009E370D"/>
    <w:rsid w:val="00A61FD3"/>
    <w:rsid w:val="00AB5C2C"/>
    <w:rsid w:val="00AD5531"/>
    <w:rsid w:val="00B51EB9"/>
    <w:rsid w:val="00B566C0"/>
    <w:rsid w:val="00B76859"/>
    <w:rsid w:val="00BB1008"/>
    <w:rsid w:val="00BB4C50"/>
    <w:rsid w:val="00BD0E13"/>
    <w:rsid w:val="00BD2F24"/>
    <w:rsid w:val="00C01BB0"/>
    <w:rsid w:val="00C04034"/>
    <w:rsid w:val="00C0611C"/>
    <w:rsid w:val="00C5600D"/>
    <w:rsid w:val="00CB138D"/>
    <w:rsid w:val="00CC7323"/>
    <w:rsid w:val="00D530D3"/>
    <w:rsid w:val="00D56FBD"/>
    <w:rsid w:val="00D87F4D"/>
    <w:rsid w:val="00DC33BE"/>
    <w:rsid w:val="00E05081"/>
    <w:rsid w:val="00E06605"/>
    <w:rsid w:val="00E22E3E"/>
    <w:rsid w:val="00E9766C"/>
    <w:rsid w:val="00EC7AD2"/>
    <w:rsid w:val="00F024EB"/>
    <w:rsid w:val="00F0593B"/>
    <w:rsid w:val="00F15291"/>
    <w:rsid w:val="00F315AC"/>
    <w:rsid w:val="00F40BB7"/>
    <w:rsid w:val="00F53EFE"/>
    <w:rsid w:val="00F543C3"/>
    <w:rsid w:val="00F54B02"/>
    <w:rsid w:val="00F60BBF"/>
    <w:rsid w:val="00F70DF4"/>
    <w:rsid w:val="00F71C67"/>
    <w:rsid w:val="00F96E2A"/>
    <w:rsid w:val="00FA3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A5E76"/>
  <w15:docId w15:val="{CD52CB75-2906-4240-A64C-EBC4F4BCA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25A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19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23931"/>
    <w:pPr>
      <w:ind w:left="720"/>
      <w:contextualSpacing/>
    </w:pPr>
  </w:style>
  <w:style w:type="paragraph" w:customStyle="1" w:styleId="ConsPlusNormal">
    <w:name w:val="ConsPlusNormal"/>
    <w:rsid w:val="00197FC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197F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97FC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197F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197F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uiPriority w:val="99"/>
    <w:rsid w:val="00197FC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0"/>
      <w:szCs w:val="20"/>
      <w:lang w:eastAsia="ru-RU"/>
    </w:rPr>
  </w:style>
  <w:style w:type="paragraph" w:customStyle="1" w:styleId="ConsPlusJurTerm">
    <w:name w:val="ConsPlusJurTerm"/>
    <w:uiPriority w:val="99"/>
    <w:rsid w:val="00197FC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6"/>
      <w:szCs w:val="26"/>
      <w:lang w:eastAsia="ru-RU"/>
    </w:rPr>
  </w:style>
  <w:style w:type="paragraph" w:customStyle="1" w:styleId="ConsPlusTextList">
    <w:name w:val="ConsPlusTextList"/>
    <w:uiPriority w:val="99"/>
    <w:rsid w:val="00197FC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extList1">
    <w:name w:val="ConsPlusTextList1"/>
    <w:uiPriority w:val="99"/>
    <w:rsid w:val="00197FC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197F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97FCB"/>
  </w:style>
  <w:style w:type="paragraph" w:styleId="a8">
    <w:name w:val="footer"/>
    <w:basedOn w:val="a"/>
    <w:link w:val="a9"/>
    <w:uiPriority w:val="99"/>
    <w:unhideWhenUsed/>
    <w:rsid w:val="00197F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97F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49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1D10DFE07FDEC9D001517A8E9A2D44BFA1DF4E2D5BBE4BE4A247515A8179E2B764E5CD3451416291F50637E5m0D4J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81D10DFE07FDEC9D001517A8E9A2D44BFA6D74D215FBE4BE4A247515A8179E2B764E5CD3451416291F50637E5m0D4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A11A76-1A0F-4C1B-A394-F4B2513A4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9</Pages>
  <Words>2157</Words>
  <Characters>12295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Астемир Карамурзов</dc:creator>
  <cp:keywords/>
  <dc:description/>
  <cp:lastModifiedBy>Шогенов Анзор</cp:lastModifiedBy>
  <cp:revision>6</cp:revision>
  <cp:lastPrinted>2022-02-25T12:36:00Z</cp:lastPrinted>
  <dcterms:created xsi:type="dcterms:W3CDTF">2024-12-24T13:25:00Z</dcterms:created>
  <dcterms:modified xsi:type="dcterms:W3CDTF">2024-12-24T13:47:00Z</dcterms:modified>
</cp:coreProperties>
</file>