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jc w:val="center"/>
        <w:tblLook w:val="0000" w:firstRow="0" w:lastRow="0" w:firstColumn="0" w:lastColumn="0" w:noHBand="0" w:noVBand="0"/>
      </w:tblPr>
      <w:tblGrid>
        <w:gridCol w:w="9355"/>
      </w:tblGrid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tabs>
                <w:tab w:val="left" w:pos="45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position w:val="-45"/>
                <w:lang w:eastAsia="ru-RU"/>
              </w:rPr>
              <w:drawing>
                <wp:inline distT="0" distB="0" distL="0" distR="0">
                  <wp:extent cx="619125" cy="7143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base_23856_80896_32770"/>
                          <pic:cNvPicPr>
                            <a:extLst>
                              <a:ext uri="smNativeData">
    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val="SMDATA_14_gCBe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DPAwAAZQQ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ГОСУДАРСТВЕННЫЙ КОМИТЕТ</w:t>
            </w:r>
          </w:p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КАБАРДИНО-БАЛКАРСКОЙ РЕСПУБЛИКИ</w:t>
            </w:r>
          </w:p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ПО ТАРИФАМ И ЖИЛИЩНОМУ НАДЗОРУ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 Р И К А З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 Н А Ф Э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КЪАБАРТЫ-МАЛКЪАР РЕСПУБЛИКАНЫ</w:t>
            </w:r>
          </w:p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ТАРИФЛЕНИ ЖАНЫ БЛА ЭМ ЖАШАУ ЖУРТЛАГЪА</w:t>
            </w:r>
          </w:p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НАДЗОР ЭТИУ КЪЫРАЛ КОМИТЕТИ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 У Й Р У К Ъ</w:t>
            </w:r>
          </w:p>
          <w:p w:rsidR="002E6D66" w:rsidRDefault="002E6D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«____» ___________ 20___ г.                                                         №  _______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г. Нальчик</w:t>
            </w:r>
          </w:p>
        </w:tc>
      </w:tr>
    </w:tbl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274B5" w:rsidRPr="002274B5" w:rsidRDefault="002274B5" w:rsidP="002274B5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«</w:t>
      </w:r>
      <w:r w:rsidRPr="002274B5">
        <w:rPr>
          <w:rFonts w:ascii="Times New Roman" w:hAnsi="Times New Roman"/>
          <w:b/>
          <w:sz w:val="28"/>
          <w:szCs w:val="28"/>
          <w:lang w:eastAsia="en-US"/>
        </w:rPr>
        <w:t xml:space="preserve">Об утверждении тарифов на социальные услуги, предоставляемые поставщиками социальных услуг в Кабардино-Балкарской Республике на основании </w:t>
      </w:r>
      <w:proofErr w:type="spellStart"/>
      <w:r w:rsidRPr="002274B5">
        <w:rPr>
          <w:rFonts w:ascii="Times New Roman" w:hAnsi="Times New Roman"/>
          <w:b/>
          <w:sz w:val="28"/>
          <w:szCs w:val="28"/>
          <w:lang w:eastAsia="en-US"/>
        </w:rPr>
        <w:t>подушевых</w:t>
      </w:r>
      <w:proofErr w:type="spellEnd"/>
      <w:r w:rsidRPr="002274B5">
        <w:rPr>
          <w:rFonts w:ascii="Times New Roman" w:hAnsi="Times New Roman"/>
          <w:b/>
          <w:sz w:val="28"/>
          <w:szCs w:val="28"/>
          <w:lang w:eastAsia="en-US"/>
        </w:rPr>
        <w:t xml:space="preserve"> нормативов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2274B5" w:rsidRPr="002274B5" w:rsidRDefault="002274B5" w:rsidP="002274B5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274B5" w:rsidRPr="002274B5" w:rsidRDefault="002274B5" w:rsidP="002274B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74B5">
        <w:rPr>
          <w:rFonts w:ascii="Times New Roman" w:hAnsi="Times New Roman"/>
          <w:sz w:val="28"/>
          <w:szCs w:val="28"/>
          <w:lang w:eastAsia="en-US"/>
        </w:rPr>
        <w:t xml:space="preserve">В целях реализации Федерального закона от 28 декабря 2013 года </w:t>
      </w:r>
      <w:r w:rsidRPr="002274B5">
        <w:rPr>
          <w:rFonts w:ascii="Times New Roman" w:hAnsi="Times New Roman"/>
          <w:sz w:val="28"/>
          <w:szCs w:val="28"/>
          <w:lang w:eastAsia="en-US"/>
        </w:rPr>
        <w:br/>
        <w:t xml:space="preserve">№ 442-ФЗ «Об основах социального обслуживания граждан в Российской Федерации», Закона Кабардино-Балкарской Республики от 16 декабря </w:t>
      </w:r>
      <w:r w:rsidRPr="002274B5">
        <w:rPr>
          <w:rFonts w:ascii="Times New Roman" w:hAnsi="Times New Roman"/>
          <w:sz w:val="28"/>
          <w:szCs w:val="28"/>
          <w:lang w:eastAsia="en-US"/>
        </w:rPr>
        <w:br/>
        <w:t xml:space="preserve">2014 года № 66-РЗ «О регулировании отношений в сфере социального обслуживания граждан в Кабардино-Балкарской Республике», на основании </w:t>
      </w:r>
      <w:hyperlink r:id="rId8" w:tooltip="Постановление Правительства КБР от 14.04.2014 N 56-ПП (ред. от 09.10.2014) &quot;О Государственном комитете Кабардино-Балкарской Республики по энергетике и тарифам&quot; (вместе с &quot;Положением о Государственном комитете Кабардино-Балкарской Республики по энергетике и тар" w:history="1">
        <w:r w:rsidRPr="002274B5">
          <w:rPr>
            <w:rFonts w:ascii="Times New Roman" w:hAnsi="Times New Roman"/>
            <w:sz w:val="28"/>
            <w:szCs w:val="28"/>
            <w:lang w:eastAsia="en-US"/>
          </w:rPr>
          <w:t>Положения</w:t>
        </w:r>
      </w:hyperlink>
      <w:r w:rsidRPr="002274B5">
        <w:rPr>
          <w:rFonts w:ascii="Times New Roman" w:hAnsi="Times New Roman"/>
          <w:sz w:val="28"/>
          <w:szCs w:val="28"/>
          <w:lang w:eastAsia="en-US"/>
        </w:rPr>
        <w:t xml:space="preserve"> о Государственном комитете Кабардино-Балкарской Республики по тарифам и жилищному надзору, утвержденного постановлением Правительства Кабардино-Балкарской Республики от 25 ноября 2019 года </w:t>
      </w:r>
      <w:r w:rsidRPr="002274B5">
        <w:rPr>
          <w:rFonts w:ascii="Times New Roman" w:hAnsi="Times New Roman"/>
          <w:sz w:val="28"/>
          <w:szCs w:val="28"/>
          <w:lang w:eastAsia="en-US"/>
        </w:rPr>
        <w:br/>
        <w:t xml:space="preserve">№ 204-ПП, </w:t>
      </w:r>
      <w:r w:rsidRPr="002274B5">
        <w:rPr>
          <w:rFonts w:ascii="Times New Roman" w:hAnsi="Times New Roman"/>
          <w:b/>
          <w:sz w:val="28"/>
          <w:szCs w:val="28"/>
          <w:lang w:eastAsia="en-US"/>
        </w:rPr>
        <w:t>п р и к а з ы в а ю :</w:t>
      </w:r>
    </w:p>
    <w:p w:rsidR="002274B5" w:rsidRPr="002274B5" w:rsidRDefault="002274B5" w:rsidP="002274B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74B5">
        <w:rPr>
          <w:rFonts w:ascii="Times New Roman" w:hAnsi="Times New Roman"/>
          <w:sz w:val="28"/>
          <w:szCs w:val="28"/>
          <w:lang w:eastAsia="en-US"/>
        </w:rPr>
        <w:t xml:space="preserve">1. Утвердить тарифы на социальные услуги, предоставляемые поставщиками социальных услуг в Кабардино-Балкарской Республике в стационарной и полустационарной формах социального обслуживания, на основании </w:t>
      </w:r>
      <w:proofErr w:type="spellStart"/>
      <w:r w:rsidRPr="002274B5">
        <w:rPr>
          <w:rFonts w:ascii="Times New Roman" w:hAnsi="Times New Roman"/>
          <w:sz w:val="28"/>
          <w:szCs w:val="28"/>
          <w:lang w:eastAsia="en-US"/>
        </w:rPr>
        <w:t>подушевых</w:t>
      </w:r>
      <w:proofErr w:type="spellEnd"/>
      <w:r w:rsidRPr="002274B5">
        <w:rPr>
          <w:rFonts w:ascii="Times New Roman" w:hAnsi="Times New Roman"/>
          <w:sz w:val="28"/>
          <w:szCs w:val="28"/>
          <w:lang w:eastAsia="en-US"/>
        </w:rPr>
        <w:t xml:space="preserve"> нормативов финансирования социальных услуг в соответствии с приложениями № 1 и № 2 к настоящему приказу.</w:t>
      </w:r>
    </w:p>
    <w:p w:rsidR="002274B5" w:rsidRPr="002274B5" w:rsidRDefault="002274B5" w:rsidP="002274B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74B5">
        <w:rPr>
          <w:rFonts w:ascii="Times New Roman" w:hAnsi="Times New Roman"/>
          <w:sz w:val="28"/>
          <w:szCs w:val="28"/>
          <w:lang w:eastAsia="en-US"/>
        </w:rPr>
        <w:t>2. Признать утратившим силу приказ Государственного комитета Кабардино-Балкарской Республики по тарифам и жилищному надзору от</w:t>
      </w:r>
      <w:r w:rsidRPr="002274B5">
        <w:rPr>
          <w:rFonts w:ascii="Times New Roman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>27 декабря 2023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 xml:space="preserve"> года № 260</w:t>
      </w:r>
      <w:r w:rsidRPr="002274B5">
        <w:rPr>
          <w:rFonts w:ascii="Times New Roman" w:hAnsi="Times New Roman"/>
          <w:sz w:val="28"/>
          <w:szCs w:val="28"/>
          <w:lang w:eastAsia="en-US"/>
        </w:rPr>
        <w:t xml:space="preserve"> «Об утверждении тарифов на социальные услуги, </w:t>
      </w:r>
      <w:r w:rsidRPr="002274B5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предоставляемые поставщиками социальных услуг в Кабардино-Балкарской Республике на основании </w:t>
      </w:r>
      <w:proofErr w:type="spellStart"/>
      <w:r w:rsidRPr="002274B5">
        <w:rPr>
          <w:rFonts w:ascii="Times New Roman" w:hAnsi="Times New Roman"/>
          <w:sz w:val="28"/>
          <w:szCs w:val="28"/>
          <w:lang w:eastAsia="en-US"/>
        </w:rPr>
        <w:t>подушевых</w:t>
      </w:r>
      <w:proofErr w:type="spellEnd"/>
      <w:r w:rsidRPr="002274B5">
        <w:rPr>
          <w:rFonts w:ascii="Times New Roman" w:hAnsi="Times New Roman"/>
          <w:sz w:val="28"/>
          <w:szCs w:val="28"/>
          <w:lang w:eastAsia="en-US"/>
        </w:rPr>
        <w:t xml:space="preserve"> нормативов».</w:t>
      </w:r>
    </w:p>
    <w:p w:rsidR="002274B5" w:rsidRPr="002274B5" w:rsidRDefault="002274B5" w:rsidP="002274B5">
      <w:pPr>
        <w:tabs>
          <w:tab w:val="left" w:pos="709"/>
          <w:tab w:val="left" w:pos="1134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74B5">
        <w:rPr>
          <w:rFonts w:ascii="Times New Roman" w:hAnsi="Times New Roman"/>
          <w:sz w:val="28"/>
          <w:szCs w:val="28"/>
          <w:lang w:eastAsia="en-US"/>
        </w:rPr>
        <w:t>3. Настоящий приказ вступает в силу со дня его официального опубликования.</w:t>
      </w:r>
    </w:p>
    <w:p w:rsidR="002274B5" w:rsidRPr="002274B5" w:rsidRDefault="002274B5" w:rsidP="00227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4B5" w:rsidRPr="002274B5" w:rsidRDefault="002274B5" w:rsidP="00227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4B5" w:rsidRPr="002274B5" w:rsidRDefault="002274B5" w:rsidP="002274B5">
      <w:pPr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  <w:proofErr w:type="spellStart"/>
      <w:r w:rsidRPr="002274B5">
        <w:rPr>
          <w:rFonts w:ascii="Times New Roman" w:hAnsi="Times New Roman"/>
          <w:sz w:val="28"/>
          <w:szCs w:val="26"/>
          <w:lang w:eastAsia="en-US"/>
        </w:rPr>
        <w:t>И.о</w:t>
      </w:r>
      <w:proofErr w:type="spellEnd"/>
      <w:r w:rsidRPr="002274B5">
        <w:rPr>
          <w:rFonts w:ascii="Times New Roman" w:hAnsi="Times New Roman"/>
          <w:sz w:val="28"/>
          <w:szCs w:val="26"/>
          <w:lang w:eastAsia="en-US"/>
        </w:rPr>
        <w:t xml:space="preserve">. </w:t>
      </w:r>
      <w:proofErr w:type="gramStart"/>
      <w:r w:rsidRPr="002274B5">
        <w:rPr>
          <w:rFonts w:ascii="Times New Roman" w:hAnsi="Times New Roman"/>
          <w:sz w:val="28"/>
          <w:szCs w:val="26"/>
          <w:lang w:eastAsia="en-US"/>
        </w:rPr>
        <w:t xml:space="preserve">председателя  </w:t>
      </w:r>
      <w:r w:rsidRPr="002274B5">
        <w:rPr>
          <w:rFonts w:ascii="Times New Roman" w:hAnsi="Times New Roman"/>
          <w:sz w:val="28"/>
          <w:szCs w:val="26"/>
          <w:lang w:eastAsia="en-US"/>
        </w:rPr>
        <w:tab/>
      </w:r>
      <w:proofErr w:type="gramEnd"/>
      <w:r w:rsidRPr="002274B5">
        <w:rPr>
          <w:rFonts w:ascii="Times New Roman" w:hAnsi="Times New Roman"/>
          <w:sz w:val="28"/>
          <w:szCs w:val="26"/>
          <w:lang w:eastAsia="en-US"/>
        </w:rPr>
        <w:tab/>
      </w:r>
      <w:r w:rsidRPr="002274B5">
        <w:rPr>
          <w:rFonts w:ascii="Times New Roman" w:hAnsi="Times New Roman"/>
          <w:sz w:val="28"/>
          <w:szCs w:val="26"/>
          <w:lang w:eastAsia="en-US"/>
        </w:rPr>
        <w:tab/>
      </w:r>
      <w:r w:rsidRPr="002274B5">
        <w:rPr>
          <w:rFonts w:ascii="Times New Roman" w:hAnsi="Times New Roman"/>
          <w:sz w:val="28"/>
          <w:szCs w:val="26"/>
          <w:lang w:eastAsia="en-US"/>
        </w:rPr>
        <w:tab/>
      </w:r>
      <w:r w:rsidRPr="002274B5">
        <w:rPr>
          <w:rFonts w:ascii="Times New Roman" w:hAnsi="Times New Roman"/>
          <w:sz w:val="28"/>
          <w:szCs w:val="26"/>
          <w:lang w:eastAsia="en-US"/>
        </w:rPr>
        <w:tab/>
      </w:r>
      <w:r w:rsidRPr="002274B5">
        <w:rPr>
          <w:rFonts w:ascii="Times New Roman" w:hAnsi="Times New Roman"/>
          <w:sz w:val="28"/>
          <w:szCs w:val="26"/>
          <w:lang w:eastAsia="en-US"/>
        </w:rPr>
        <w:tab/>
        <w:t xml:space="preserve">         </w:t>
      </w:r>
      <w:r w:rsidRPr="002274B5">
        <w:rPr>
          <w:rFonts w:ascii="Times New Roman" w:hAnsi="Times New Roman"/>
          <w:sz w:val="28"/>
          <w:szCs w:val="26"/>
          <w:lang w:eastAsia="en-US"/>
        </w:rPr>
        <w:tab/>
        <w:t xml:space="preserve">     А.А. </w:t>
      </w:r>
      <w:proofErr w:type="spellStart"/>
      <w:r w:rsidRPr="002274B5">
        <w:rPr>
          <w:rFonts w:ascii="Times New Roman" w:hAnsi="Times New Roman"/>
          <w:sz w:val="28"/>
          <w:szCs w:val="26"/>
          <w:lang w:eastAsia="en-US"/>
        </w:rPr>
        <w:t>Макуашев</w:t>
      </w:r>
      <w:proofErr w:type="spellEnd"/>
    </w:p>
    <w:p w:rsidR="002274B5" w:rsidRPr="002274B5" w:rsidRDefault="002274B5" w:rsidP="002274B5">
      <w:pPr>
        <w:rPr>
          <w:lang w:eastAsia="en-US"/>
        </w:rPr>
      </w:pPr>
    </w:p>
    <w:p w:rsidR="002274B5" w:rsidRPr="002274B5" w:rsidRDefault="002274B5" w:rsidP="00227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4B5" w:rsidRPr="002274B5" w:rsidRDefault="002274B5" w:rsidP="00227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D66" w:rsidRDefault="002E6D66" w:rsidP="002274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</w:pPr>
    </w:p>
    <w:sectPr w:rsidR="002E6D66">
      <w:headerReference w:type="default" r:id="rId9"/>
      <w:endnotePr>
        <w:numFmt w:val="decimal"/>
      </w:endnotePr>
      <w:pgSz w:w="11906" w:h="16838"/>
      <w:pgMar w:top="426" w:right="850" w:bottom="1134" w:left="1701" w:header="708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49C" w:rsidRDefault="007E449C">
      <w:pPr>
        <w:spacing w:after="0" w:line="240" w:lineRule="auto"/>
      </w:pPr>
      <w:r>
        <w:separator/>
      </w:r>
    </w:p>
  </w:endnote>
  <w:endnote w:type="continuationSeparator" w:id="0">
    <w:p w:rsidR="007E449C" w:rsidRDefault="007E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49C" w:rsidRDefault="007E449C">
      <w:pPr>
        <w:spacing w:after="0" w:line="240" w:lineRule="auto"/>
      </w:pPr>
      <w:r>
        <w:separator/>
      </w:r>
    </w:p>
  </w:footnote>
  <w:footnote w:type="continuationSeparator" w:id="0">
    <w:p w:rsidR="007E449C" w:rsidRDefault="007E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66" w:rsidRDefault="00337754">
    <w:pPr>
      <w:pStyle w:val="a4"/>
      <w:jc w:val="right"/>
      <w:rPr>
        <w:b/>
      </w:rPr>
    </w:pPr>
    <w:r>
      <w:rPr>
        <w:b/>
      </w:rPr>
      <w:t>ПРОЕКТ</w:t>
    </w:r>
  </w:p>
  <w:p w:rsidR="002E6D66" w:rsidRDefault="002E6D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03842"/>
    <w:multiLevelType w:val="hybridMultilevel"/>
    <w:tmpl w:val="EC807BBC"/>
    <w:lvl w:ilvl="0" w:tplc="50145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66"/>
    <w:rsid w:val="000403E2"/>
    <w:rsid w:val="000A4B0C"/>
    <w:rsid w:val="000C17A9"/>
    <w:rsid w:val="00154850"/>
    <w:rsid w:val="001709AA"/>
    <w:rsid w:val="001961A1"/>
    <w:rsid w:val="001A2949"/>
    <w:rsid w:val="002274B5"/>
    <w:rsid w:val="00252ABC"/>
    <w:rsid w:val="00253E96"/>
    <w:rsid w:val="002B03F6"/>
    <w:rsid w:val="002C2733"/>
    <w:rsid w:val="002D5BCF"/>
    <w:rsid w:val="002D60F3"/>
    <w:rsid w:val="002E6D66"/>
    <w:rsid w:val="003369C6"/>
    <w:rsid w:val="00337754"/>
    <w:rsid w:val="00361E11"/>
    <w:rsid w:val="00390E6C"/>
    <w:rsid w:val="003F6A90"/>
    <w:rsid w:val="00420D87"/>
    <w:rsid w:val="00460979"/>
    <w:rsid w:val="0055362E"/>
    <w:rsid w:val="00556031"/>
    <w:rsid w:val="005845F6"/>
    <w:rsid w:val="00587007"/>
    <w:rsid w:val="005A6028"/>
    <w:rsid w:val="005C297C"/>
    <w:rsid w:val="005E0349"/>
    <w:rsid w:val="006033C5"/>
    <w:rsid w:val="00632D9B"/>
    <w:rsid w:val="006B05D4"/>
    <w:rsid w:val="007531B2"/>
    <w:rsid w:val="007A5F75"/>
    <w:rsid w:val="007E449C"/>
    <w:rsid w:val="007E7AC6"/>
    <w:rsid w:val="008546AB"/>
    <w:rsid w:val="009041A8"/>
    <w:rsid w:val="009258F2"/>
    <w:rsid w:val="00936B61"/>
    <w:rsid w:val="00A06998"/>
    <w:rsid w:val="00A43C98"/>
    <w:rsid w:val="00A46318"/>
    <w:rsid w:val="00A557CD"/>
    <w:rsid w:val="00AD5CF6"/>
    <w:rsid w:val="00AE0339"/>
    <w:rsid w:val="00B647C1"/>
    <w:rsid w:val="00B744AB"/>
    <w:rsid w:val="00B90B1D"/>
    <w:rsid w:val="00BB6482"/>
    <w:rsid w:val="00BC304D"/>
    <w:rsid w:val="00BF6CE3"/>
    <w:rsid w:val="00C449B3"/>
    <w:rsid w:val="00C83677"/>
    <w:rsid w:val="00C93EF1"/>
    <w:rsid w:val="00CB3492"/>
    <w:rsid w:val="00D04F32"/>
    <w:rsid w:val="00D35027"/>
    <w:rsid w:val="00D47D86"/>
    <w:rsid w:val="00D541C5"/>
    <w:rsid w:val="00D5696C"/>
    <w:rsid w:val="00D82A07"/>
    <w:rsid w:val="00DB4DC6"/>
    <w:rsid w:val="00DC333D"/>
    <w:rsid w:val="00E645EA"/>
    <w:rsid w:val="00E729E3"/>
    <w:rsid w:val="00EC33BE"/>
    <w:rsid w:val="00F734A1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24157-6301-47E1-8901-A5FF62F5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82FF8575369AE0FD6BB13885C773047EE6FB20504A416388AEB0086D71F7528D5DD225CB24C64297C03h4m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Зарема Кетбиева</cp:lastModifiedBy>
  <cp:revision>40</cp:revision>
  <cp:lastPrinted>2024-12-10T09:56:00Z</cp:lastPrinted>
  <dcterms:created xsi:type="dcterms:W3CDTF">2024-10-30T14:36:00Z</dcterms:created>
  <dcterms:modified xsi:type="dcterms:W3CDTF">2024-12-20T15:25:00Z</dcterms:modified>
</cp:coreProperties>
</file>