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BB1" w:rsidRDefault="000B1BB1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B1BB1" w:rsidRDefault="000B1BB1">
      <w:pPr>
        <w:pStyle w:val="ConsPlusNormal"/>
        <w:jc w:val="both"/>
        <w:outlineLvl w:val="0"/>
      </w:pPr>
    </w:p>
    <w:p w:rsidR="000B1BB1" w:rsidRDefault="000B1BB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B1BB1" w:rsidRDefault="000B1BB1">
      <w:pPr>
        <w:pStyle w:val="ConsPlusTitle"/>
        <w:jc w:val="center"/>
      </w:pPr>
    </w:p>
    <w:p w:rsidR="000B1BB1" w:rsidRDefault="000B1BB1">
      <w:pPr>
        <w:pStyle w:val="ConsPlusTitle"/>
        <w:jc w:val="center"/>
      </w:pPr>
      <w:r>
        <w:t>ПОСТАНОВЛЕНИЕ</w:t>
      </w:r>
    </w:p>
    <w:p w:rsidR="000B1BB1" w:rsidRDefault="000B1BB1">
      <w:pPr>
        <w:pStyle w:val="ConsPlusTitle"/>
        <w:jc w:val="center"/>
      </w:pPr>
      <w:proofErr w:type="gramStart"/>
      <w:r>
        <w:t>от</w:t>
      </w:r>
      <w:proofErr w:type="gramEnd"/>
      <w:r>
        <w:t xml:space="preserve"> 28 октября 2014 г. N 1110</w:t>
      </w:r>
    </w:p>
    <w:p w:rsidR="000B1BB1" w:rsidRDefault="000B1BB1">
      <w:pPr>
        <w:pStyle w:val="ConsPlusTitle"/>
        <w:jc w:val="center"/>
      </w:pPr>
    </w:p>
    <w:p w:rsidR="000B1BB1" w:rsidRDefault="000B1BB1">
      <w:pPr>
        <w:pStyle w:val="ConsPlusTitle"/>
        <w:jc w:val="center"/>
      </w:pPr>
      <w:r>
        <w:t>О ЛИЦЕНЗИРОВАНИИ</w:t>
      </w:r>
    </w:p>
    <w:p w:rsidR="000B1BB1" w:rsidRDefault="000B1BB1">
      <w:pPr>
        <w:pStyle w:val="ConsPlusTitle"/>
        <w:jc w:val="center"/>
      </w:pPr>
      <w:r>
        <w:t>ПРЕДПРИНИМАТЕЛЬСКОЙ ДЕЯТЕЛЬНОСТИ ПО УПРАВЛЕНИЮ</w:t>
      </w:r>
    </w:p>
    <w:p w:rsidR="000B1BB1" w:rsidRDefault="000B1BB1">
      <w:pPr>
        <w:pStyle w:val="ConsPlusTitle"/>
        <w:jc w:val="center"/>
      </w:pPr>
      <w:r>
        <w:t>МНОГОКВАРТИРНЫМИ ДОМАМИ</w:t>
      </w:r>
    </w:p>
    <w:p w:rsidR="000B1BB1" w:rsidRDefault="000B1BB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B1B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BB1" w:rsidRDefault="000B1BB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BB1" w:rsidRDefault="000B1BB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1BB1" w:rsidRDefault="000B1BB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B1BB1" w:rsidRDefault="000B1BB1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Правительства РФ от 25.12.2015 </w:t>
            </w:r>
            <w:hyperlink r:id="rId5">
              <w:r>
                <w:rPr>
                  <w:color w:val="0000FF"/>
                </w:rPr>
                <w:t>N 1434</w:t>
              </w:r>
            </w:hyperlink>
            <w:r>
              <w:rPr>
                <w:color w:val="392C69"/>
              </w:rPr>
              <w:t>,</w:t>
            </w:r>
          </w:p>
          <w:p w:rsidR="000B1BB1" w:rsidRDefault="000B1BB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13.09.2018 </w:t>
            </w:r>
            <w:hyperlink r:id="rId6">
              <w:r>
                <w:rPr>
                  <w:color w:val="0000FF"/>
                </w:rPr>
                <w:t>N 1090</w:t>
              </w:r>
            </w:hyperlink>
            <w:r>
              <w:rPr>
                <w:color w:val="392C69"/>
              </w:rPr>
              <w:t xml:space="preserve">, от 30.01.2021 </w:t>
            </w:r>
            <w:hyperlink r:id="rId7">
              <w:r>
                <w:rPr>
                  <w:color w:val="0000FF"/>
                </w:rPr>
                <w:t>N 88</w:t>
              </w:r>
            </w:hyperlink>
            <w:r>
              <w:rPr>
                <w:color w:val="392C69"/>
              </w:rPr>
              <w:t xml:space="preserve">, от 05.02.2022 </w:t>
            </w:r>
            <w:hyperlink r:id="rId8">
              <w:r>
                <w:rPr>
                  <w:color w:val="0000FF"/>
                </w:rPr>
                <w:t>N 117</w:t>
              </w:r>
            </w:hyperlink>
            <w:r>
              <w:rPr>
                <w:color w:val="392C69"/>
              </w:rPr>
              <w:t>,</w:t>
            </w:r>
          </w:p>
          <w:p w:rsidR="000B1BB1" w:rsidRDefault="000B1BB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29.05.2023 </w:t>
            </w:r>
            <w:hyperlink r:id="rId9">
              <w:r>
                <w:rPr>
                  <w:color w:val="0000FF"/>
                </w:rPr>
                <w:t>N 859</w:t>
              </w:r>
            </w:hyperlink>
            <w:r>
              <w:rPr>
                <w:color w:val="392C69"/>
              </w:rPr>
              <w:t xml:space="preserve">, от 21.12.2023 </w:t>
            </w:r>
            <w:hyperlink r:id="rId10">
              <w:r>
                <w:rPr>
                  <w:color w:val="0000FF"/>
                </w:rPr>
                <w:t>N 2243</w:t>
              </w:r>
            </w:hyperlink>
            <w:r>
              <w:rPr>
                <w:color w:val="392C69"/>
              </w:rPr>
              <w:t xml:space="preserve">, от 31.07.2024 </w:t>
            </w:r>
            <w:hyperlink r:id="rId11">
              <w:r>
                <w:rPr>
                  <w:color w:val="0000FF"/>
                </w:rPr>
                <w:t>N 1040</w:t>
              </w:r>
            </w:hyperlink>
            <w:r>
              <w:rPr>
                <w:color w:val="392C69"/>
              </w:rPr>
              <w:t>,</w:t>
            </w:r>
          </w:p>
          <w:p w:rsidR="000B1BB1" w:rsidRDefault="000B1BB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10.09.2025 </w:t>
            </w:r>
            <w:hyperlink r:id="rId12">
              <w:r>
                <w:rPr>
                  <w:color w:val="0000FF"/>
                </w:rPr>
                <w:t>N 1400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BB1" w:rsidRDefault="000B1BB1">
            <w:pPr>
              <w:pStyle w:val="ConsPlusNormal"/>
            </w:pPr>
          </w:p>
        </w:tc>
      </w:tr>
    </w:tbl>
    <w:p w:rsidR="000B1BB1" w:rsidRDefault="000B1BB1">
      <w:pPr>
        <w:pStyle w:val="ConsPlusNormal"/>
        <w:jc w:val="center"/>
      </w:pPr>
    </w:p>
    <w:p w:rsidR="000B1BB1" w:rsidRDefault="000B1BB1">
      <w:pPr>
        <w:pStyle w:val="ConsPlusNormal"/>
        <w:ind w:firstLine="540"/>
        <w:jc w:val="both"/>
      </w:pPr>
      <w:r>
        <w:t>В соответствии с Жилищным кодексом Российской Федерации Правительство Российской Федерации постановляет: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0B1BB1" w:rsidRDefault="000B1BB1">
      <w:pPr>
        <w:pStyle w:val="ConsPlusNormal"/>
        <w:spacing w:before="220"/>
        <w:ind w:firstLine="540"/>
        <w:jc w:val="both"/>
      </w:pPr>
      <w:hyperlink w:anchor="P49">
        <w:r>
          <w:rPr>
            <w:color w:val="0000FF"/>
          </w:rPr>
          <w:t>Положение</w:t>
        </w:r>
      </w:hyperlink>
      <w:r>
        <w:t xml:space="preserve">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домами;</w:t>
      </w:r>
    </w:p>
    <w:p w:rsidR="000B1BB1" w:rsidRDefault="000B1BB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РФ от 05.02.2022 N 117)</w:t>
      </w:r>
    </w:p>
    <w:p w:rsidR="000B1BB1" w:rsidRDefault="000B1BB1">
      <w:pPr>
        <w:pStyle w:val="ConsPlusNormal"/>
        <w:spacing w:before="220"/>
        <w:ind w:firstLine="540"/>
        <w:jc w:val="both"/>
      </w:pPr>
      <w:hyperlink w:anchor="P390">
        <w:r>
          <w:rPr>
            <w:color w:val="0000FF"/>
          </w:rPr>
          <w:t>Положение</w:t>
        </w:r>
      </w:hyperlink>
      <w:r>
        <w:t xml:space="preserve"> о ведении реестра лиц, осуществлявших функции единоличного исполнительного органа лицензиата, лицензия которого аннулирована, лиц, являвшихся учредителями (участниками) лицензиата, лицензия которого аннулирована и доля в уставном капитале которого превышала 50 процентов, а также лиц, в том числе являвшихся учредителями (участниками) лицензиата, доля в уставном капитале которого превышала 50 процентов,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дисквалификации, индивидуальных предпринимателей, лицензия которых аннулирована и (или) в отношении которых применено административное наказание в виде дисквалификации (далее - Положение о ведении реестра дисквалифицированных лиц управляющих организаций);</w:t>
      </w:r>
    </w:p>
    <w:p w:rsidR="000B1BB1" w:rsidRDefault="000B1BB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31.07.2024 N 1040)</w:t>
      </w:r>
    </w:p>
    <w:p w:rsidR="000B1BB1" w:rsidRDefault="000B1BB1">
      <w:pPr>
        <w:pStyle w:val="ConsPlusNormal"/>
        <w:spacing w:before="220"/>
        <w:ind w:firstLine="540"/>
        <w:jc w:val="both"/>
      </w:pPr>
      <w:hyperlink w:anchor="P443">
        <w:r>
          <w:rPr>
            <w:color w:val="0000FF"/>
          </w:rPr>
          <w:t>Положение</w:t>
        </w:r>
      </w:hyperlink>
      <w:r>
        <w:t xml:space="preserve"> об осуществлении контроля за соблюдением исполнительными органами субъектов Российской Федерации, осуществляющими региональный государственный жилищный надзор, требований Жилищного кодекса Российской Федерации и Федерального закона "О лицензировании отдельных видов деятельности" к лицензированию предпринимательской деятельности по управлению многоквартирными домами (далее - Положение об осуществлении контроля за соблюдением требований к лицензированию деятельности по управлению многоквартирными домами).</w:t>
      </w:r>
    </w:p>
    <w:p w:rsidR="000B1BB1" w:rsidRDefault="000B1BB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 xml:space="preserve">2. Установить, что разъяснения по применению </w:t>
      </w:r>
      <w:hyperlink w:anchor="P49">
        <w:r>
          <w:rPr>
            <w:color w:val="0000FF"/>
          </w:rPr>
          <w:t>Положения</w:t>
        </w:r>
      </w:hyperlink>
      <w:r>
        <w:t xml:space="preserve"> о лицензировании предпринимательской деятельности по управлению многоквартирными домами, </w:t>
      </w:r>
      <w:hyperlink w:anchor="P390">
        <w:r>
          <w:rPr>
            <w:color w:val="0000FF"/>
          </w:rPr>
          <w:t>Положения</w:t>
        </w:r>
      </w:hyperlink>
      <w:r>
        <w:t xml:space="preserve"> о ведении реестра дисквалифицированных лиц управляющих организаций и </w:t>
      </w:r>
      <w:hyperlink w:anchor="P443">
        <w:r>
          <w:rPr>
            <w:color w:val="0000FF"/>
          </w:rPr>
          <w:t>Положения</w:t>
        </w:r>
      </w:hyperlink>
      <w:r>
        <w:t xml:space="preserve"> об </w:t>
      </w:r>
      <w:r>
        <w:lastRenderedPageBreak/>
        <w:t>осуществлении контроля за соблюдением требований к лицензированию деятельности по управлению многоквартирными домами, утвержденных настоящим постановлением, дает Министерство строительства и жилищно-коммунального хозяйства Российской Федерации.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 xml:space="preserve">3. Реализация полномочий, предусмотренных </w:t>
      </w:r>
      <w:hyperlink w:anchor="P49">
        <w:r>
          <w:rPr>
            <w:color w:val="0000FF"/>
          </w:rPr>
          <w:t>Положением</w:t>
        </w:r>
      </w:hyperlink>
      <w:r>
        <w:t xml:space="preserve"> о лицензировании предпринимательской деятельности по управлению многоквартирными домами, </w:t>
      </w:r>
      <w:hyperlink w:anchor="P390">
        <w:r>
          <w:rPr>
            <w:color w:val="0000FF"/>
          </w:rPr>
          <w:t>Положением</w:t>
        </w:r>
      </w:hyperlink>
      <w:r>
        <w:t xml:space="preserve"> о ведении реестра дисквалифицированных лиц управляющих организаций и </w:t>
      </w:r>
      <w:hyperlink w:anchor="P443">
        <w:r>
          <w:rPr>
            <w:color w:val="0000FF"/>
          </w:rPr>
          <w:t>Положением</w:t>
        </w:r>
      </w:hyperlink>
      <w:r>
        <w:t xml:space="preserve"> об осуществлении контроля за соблюдением требований к лицензированию деятельности по управлению многоквартирными домами, утвержденными настоящим постановлением, осуществляется Министерством строительства и жилищно-коммунального хозяйства Российской Федерации в пределах установленной Правительством Российской Федерации предельной численности работников Министерства и бюджетных ассигнований, предусмотренных Министерству в федеральном бюджете на руководство и управление в сфере установленных функций.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4. Министерству строительства и жилищно-коммунального хозяйства Российской Федерации утвердить:</w:t>
      </w:r>
    </w:p>
    <w:p w:rsidR="000B1BB1" w:rsidRDefault="000B1BB1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порядок</w:t>
        </w:r>
      </w:hyperlink>
      <w:r>
        <w:t xml:space="preserve"> проведения квалификационного экзамена, порядок определения результатов квалификационного экзамена, </w:t>
      </w:r>
      <w:hyperlink r:id="rId17">
        <w:r>
          <w:rPr>
            <w:color w:val="0000FF"/>
          </w:rPr>
          <w:t>порядок</w:t>
        </w:r>
      </w:hyperlink>
      <w:r>
        <w:t xml:space="preserve"> выдачи и аннулирования квалификационного аттестата, порядок ведения реестра квалификационных аттестатов, </w:t>
      </w:r>
      <w:hyperlink r:id="rId18">
        <w:r>
          <w:rPr>
            <w:color w:val="0000FF"/>
          </w:rPr>
          <w:t>форму</w:t>
        </w:r>
      </w:hyperlink>
      <w:r>
        <w:t xml:space="preserve"> квалификационного аттестата и </w:t>
      </w:r>
      <w:hyperlink r:id="rId19">
        <w:r>
          <w:rPr>
            <w:color w:val="0000FF"/>
          </w:rPr>
          <w:t>перечень</w:t>
        </w:r>
      </w:hyperlink>
      <w:r>
        <w:t xml:space="preserve"> вопросов, предлагаемых претенденту на квалификационном экзамене;</w:t>
      </w:r>
    </w:p>
    <w:p w:rsidR="000B1BB1" w:rsidRDefault="000B1BB1">
      <w:pPr>
        <w:pStyle w:val="ConsPlusNormal"/>
        <w:spacing w:before="220"/>
        <w:ind w:firstLine="540"/>
        <w:jc w:val="both"/>
      </w:pPr>
      <w:hyperlink r:id="rId20">
        <w:proofErr w:type="gramStart"/>
        <w:r>
          <w:rPr>
            <w:color w:val="0000FF"/>
          </w:rPr>
          <w:t>методические</w:t>
        </w:r>
        <w:proofErr w:type="gramEnd"/>
        <w:r>
          <w:rPr>
            <w:color w:val="0000FF"/>
          </w:rPr>
          <w:t xml:space="preserve"> указания</w:t>
        </w:r>
      </w:hyperlink>
      <w:r>
        <w:t xml:space="preserve"> о порядке формирования и деятельности лицензионной комиссии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Федерации;</w:t>
      </w:r>
    </w:p>
    <w:bookmarkStart w:id="0" w:name="P28"/>
    <w:bookmarkEnd w:id="0"/>
    <w:p w:rsidR="000B1BB1" w:rsidRDefault="000B1BB1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"https://login.consultant.ru/link/?req=doc&amp;base=LAW&amp;n=410603&amp;dst=100012" \h </w:instrText>
      </w:r>
      <w:r>
        <w:fldChar w:fldCharType="separate"/>
      </w:r>
      <w:proofErr w:type="gramStart"/>
      <w:r>
        <w:rPr>
          <w:color w:val="0000FF"/>
        </w:rPr>
        <w:t>методические</w:t>
      </w:r>
      <w:proofErr w:type="gramEnd"/>
      <w:r>
        <w:rPr>
          <w:color w:val="0000FF"/>
        </w:rPr>
        <w:t xml:space="preserve"> рекомендации</w:t>
      </w:r>
      <w:r>
        <w:rPr>
          <w:color w:val="0000FF"/>
        </w:rPr>
        <w:fldChar w:fldCharType="end"/>
      </w:r>
      <w:r>
        <w:t xml:space="preserve"> по разработке административного регламента предоставления государственной услуги по лицензированию предпринимательской деятельности по управлению многоквартирными домами, включая </w:t>
      </w:r>
      <w:hyperlink r:id="rId21">
        <w:r>
          <w:rPr>
            <w:color w:val="0000FF"/>
          </w:rPr>
          <w:t>примерные формы</w:t>
        </w:r>
      </w:hyperlink>
      <w:r>
        <w:t xml:space="preserve"> документов, используемых при лицензировании предпринимательской деятельности по управлению многоквартирными домами;</w:t>
      </w:r>
    </w:p>
    <w:p w:rsidR="000B1BB1" w:rsidRDefault="000B1BB1">
      <w:pPr>
        <w:pStyle w:val="ConsPlusNormal"/>
        <w:spacing w:before="220"/>
        <w:ind w:firstLine="540"/>
        <w:jc w:val="both"/>
      </w:pPr>
      <w:bookmarkStart w:id="1" w:name="P29"/>
      <w:bookmarkEnd w:id="1"/>
      <w:proofErr w:type="gramStart"/>
      <w:r>
        <w:t>методические</w:t>
      </w:r>
      <w:proofErr w:type="gramEnd"/>
      <w:r>
        <w:t xml:space="preserve"> рекомендации по разработке административного регламента исполнения государственной функции по лицензионному контролю органом государственного жилищного надзора субъекта Российской Федерации.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5. Рекомендовать органам государственной власти субъектов Российской Федерации: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 xml:space="preserve">в 2-месячный срок со дня утверждения методических рекомендаций, указанных в </w:t>
      </w:r>
      <w:hyperlink w:anchor="P28">
        <w:r>
          <w:rPr>
            <w:color w:val="0000FF"/>
          </w:rPr>
          <w:t>абзацах четвертом</w:t>
        </w:r>
      </w:hyperlink>
      <w:r>
        <w:t xml:space="preserve"> и </w:t>
      </w:r>
      <w:hyperlink w:anchor="P29">
        <w:r>
          <w:rPr>
            <w:color w:val="0000FF"/>
          </w:rPr>
          <w:t>пятом пункта 4</w:t>
        </w:r>
      </w:hyperlink>
      <w:r>
        <w:t xml:space="preserve"> настоящего постановления, утвердить административный регламент по предоставлению государственной услуги по лицензированию предпринимательской деятельности по управлению многоквартирными домами и административный регламент исполнения государственной функции по лицензионному контролю органом государственного жилищного надзора субъекта Российской Федерации;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 xml:space="preserve">не позднее 1 января 2015 г. обеспечить возможность подачи и получения документов по вопросам лицензирования в соответствии с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"О лицензировании отдельных видов деятельности" в форме электронных документов, подписанных электронной подписью, с использованием информационно-телекоммуникационных сетей общего пользования, в том числе федеральной государственной информационной системы "Единый портал государственных и муниципальных услуг (функций)".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6. Настоящее постановление действует до 1 марта 2028 г.</w:t>
      </w:r>
    </w:p>
    <w:p w:rsidR="000B1BB1" w:rsidRDefault="000B1BB1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6 введен </w:t>
      </w:r>
      <w:hyperlink r:id="rId23">
        <w:r>
          <w:rPr>
            <w:color w:val="0000FF"/>
          </w:rPr>
          <w:t>Постановлением</w:t>
        </w:r>
      </w:hyperlink>
      <w:r>
        <w:t xml:space="preserve"> Правительства РФ от 05.02.2022 N 117)</w:t>
      </w:r>
    </w:p>
    <w:p w:rsidR="000B1BB1" w:rsidRDefault="000B1BB1">
      <w:pPr>
        <w:pStyle w:val="ConsPlusNormal"/>
        <w:ind w:firstLine="540"/>
        <w:jc w:val="both"/>
      </w:pPr>
    </w:p>
    <w:p w:rsidR="000B1BB1" w:rsidRDefault="000B1BB1">
      <w:pPr>
        <w:pStyle w:val="ConsPlusNormal"/>
        <w:jc w:val="right"/>
      </w:pPr>
      <w:r>
        <w:t>Председатель Правительства</w:t>
      </w:r>
    </w:p>
    <w:p w:rsidR="000B1BB1" w:rsidRDefault="000B1BB1">
      <w:pPr>
        <w:pStyle w:val="ConsPlusNormal"/>
        <w:jc w:val="right"/>
      </w:pPr>
      <w:r>
        <w:lastRenderedPageBreak/>
        <w:t>Российской Федерации</w:t>
      </w:r>
    </w:p>
    <w:p w:rsidR="000B1BB1" w:rsidRDefault="000B1BB1">
      <w:pPr>
        <w:pStyle w:val="ConsPlusNormal"/>
        <w:jc w:val="right"/>
      </w:pPr>
      <w:r>
        <w:t>Д.МЕДВЕДЕВ</w:t>
      </w:r>
    </w:p>
    <w:p w:rsidR="000B1BB1" w:rsidRDefault="000B1BB1">
      <w:pPr>
        <w:pStyle w:val="ConsPlusNormal"/>
        <w:ind w:firstLine="540"/>
        <w:jc w:val="both"/>
      </w:pPr>
    </w:p>
    <w:p w:rsidR="000B1BB1" w:rsidRDefault="000B1BB1">
      <w:pPr>
        <w:pStyle w:val="ConsPlusNormal"/>
        <w:ind w:firstLine="540"/>
        <w:jc w:val="both"/>
      </w:pPr>
    </w:p>
    <w:p w:rsidR="000B1BB1" w:rsidRDefault="000B1BB1">
      <w:pPr>
        <w:pStyle w:val="ConsPlusNormal"/>
        <w:ind w:firstLine="540"/>
        <w:jc w:val="both"/>
      </w:pPr>
    </w:p>
    <w:p w:rsidR="000B1BB1" w:rsidRDefault="000B1BB1">
      <w:pPr>
        <w:pStyle w:val="ConsPlusNormal"/>
        <w:ind w:firstLine="540"/>
        <w:jc w:val="both"/>
      </w:pPr>
    </w:p>
    <w:p w:rsidR="000B1BB1" w:rsidRDefault="000B1BB1">
      <w:pPr>
        <w:pStyle w:val="ConsPlusNormal"/>
        <w:ind w:firstLine="540"/>
        <w:jc w:val="both"/>
      </w:pPr>
    </w:p>
    <w:p w:rsidR="000B1BB1" w:rsidRDefault="000B1BB1">
      <w:pPr>
        <w:pStyle w:val="ConsPlusNormal"/>
        <w:jc w:val="right"/>
        <w:outlineLvl w:val="0"/>
      </w:pPr>
      <w:r>
        <w:t>Утверждено</w:t>
      </w:r>
    </w:p>
    <w:p w:rsidR="000B1BB1" w:rsidRDefault="000B1BB1">
      <w:pPr>
        <w:pStyle w:val="ConsPlusNormal"/>
        <w:jc w:val="right"/>
      </w:pPr>
      <w:proofErr w:type="gramStart"/>
      <w:r>
        <w:t>постановлением</w:t>
      </w:r>
      <w:proofErr w:type="gramEnd"/>
      <w:r>
        <w:t xml:space="preserve"> Правительства</w:t>
      </w:r>
    </w:p>
    <w:p w:rsidR="000B1BB1" w:rsidRDefault="000B1BB1">
      <w:pPr>
        <w:pStyle w:val="ConsPlusNormal"/>
        <w:jc w:val="right"/>
      </w:pPr>
      <w:r>
        <w:t>Российской Федерации</w:t>
      </w:r>
    </w:p>
    <w:p w:rsidR="000B1BB1" w:rsidRDefault="000B1BB1">
      <w:pPr>
        <w:pStyle w:val="ConsPlusNormal"/>
        <w:jc w:val="right"/>
      </w:pPr>
      <w:proofErr w:type="gramStart"/>
      <w:r>
        <w:t>от</w:t>
      </w:r>
      <w:proofErr w:type="gramEnd"/>
      <w:r>
        <w:t xml:space="preserve"> 28 октября 2014 г. N 1110</w:t>
      </w:r>
    </w:p>
    <w:p w:rsidR="000B1BB1" w:rsidRDefault="000B1BB1">
      <w:pPr>
        <w:pStyle w:val="ConsPlusNormal"/>
        <w:jc w:val="center"/>
      </w:pPr>
    </w:p>
    <w:p w:rsidR="000B1BB1" w:rsidRDefault="000B1BB1">
      <w:pPr>
        <w:pStyle w:val="ConsPlusTitle"/>
        <w:jc w:val="center"/>
      </w:pPr>
      <w:bookmarkStart w:id="2" w:name="P49"/>
      <w:bookmarkEnd w:id="2"/>
      <w:r>
        <w:t>ПОЛОЖЕНИЕ</w:t>
      </w:r>
    </w:p>
    <w:p w:rsidR="000B1BB1" w:rsidRDefault="000B1BB1">
      <w:pPr>
        <w:pStyle w:val="ConsPlusTitle"/>
        <w:jc w:val="center"/>
      </w:pPr>
      <w:r>
        <w:t>О ЛИЦЕНЗИРОВАНИИ ПРЕДПРИНИМАТЕЛЬСКОЙ ДЕЯТЕЛЬНОСТИ</w:t>
      </w:r>
    </w:p>
    <w:p w:rsidR="000B1BB1" w:rsidRDefault="000B1BB1">
      <w:pPr>
        <w:pStyle w:val="ConsPlusTitle"/>
        <w:jc w:val="center"/>
      </w:pPr>
      <w:r>
        <w:t>ПО УПРАВЛЕНИЮ МНОГОКВАРТИРНЫМИ ДОМАМИ И ОБ ОСУЩЕСТВЛЕНИИ</w:t>
      </w:r>
    </w:p>
    <w:p w:rsidR="000B1BB1" w:rsidRDefault="000B1BB1">
      <w:pPr>
        <w:pStyle w:val="ConsPlusTitle"/>
        <w:jc w:val="center"/>
      </w:pPr>
      <w:r>
        <w:t>РЕГИОНАЛЬНОГО ГОСУДАРСТВЕННОГО ЛИЦЕНЗИОННОГО КОНТРОЛЯ</w:t>
      </w:r>
    </w:p>
    <w:p w:rsidR="000B1BB1" w:rsidRDefault="000B1BB1">
      <w:pPr>
        <w:pStyle w:val="ConsPlusTitle"/>
        <w:jc w:val="center"/>
      </w:pPr>
      <w:r>
        <w:t>ЗА ОСУЩЕСТВЛЕНИЕМ ПРЕДПРИНИМАТЕЛЬСКОЙ ДЕЯТЕЛЬНОСТИ</w:t>
      </w:r>
    </w:p>
    <w:p w:rsidR="000B1BB1" w:rsidRDefault="000B1BB1">
      <w:pPr>
        <w:pStyle w:val="ConsPlusTitle"/>
        <w:jc w:val="center"/>
      </w:pPr>
      <w:r>
        <w:t>ПО УПРАВЛЕНИЮ МНОГОКВАРТИРНЫМИ ДОМАМИ</w:t>
      </w:r>
    </w:p>
    <w:p w:rsidR="000B1BB1" w:rsidRDefault="000B1BB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B1B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BB1" w:rsidRDefault="000B1BB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BB1" w:rsidRDefault="000B1BB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1BB1" w:rsidRDefault="000B1BB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B1BB1" w:rsidRDefault="000B1BB1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Правительства РФ от 25.12.2015 </w:t>
            </w:r>
            <w:hyperlink r:id="rId24">
              <w:r>
                <w:rPr>
                  <w:color w:val="0000FF"/>
                </w:rPr>
                <w:t>N 1434</w:t>
              </w:r>
            </w:hyperlink>
            <w:r>
              <w:rPr>
                <w:color w:val="392C69"/>
              </w:rPr>
              <w:t>,</w:t>
            </w:r>
          </w:p>
          <w:p w:rsidR="000B1BB1" w:rsidRDefault="000B1BB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13.09.2018 </w:t>
            </w:r>
            <w:hyperlink r:id="rId25">
              <w:r>
                <w:rPr>
                  <w:color w:val="0000FF"/>
                </w:rPr>
                <w:t>N 1090</w:t>
              </w:r>
            </w:hyperlink>
            <w:r>
              <w:rPr>
                <w:color w:val="392C69"/>
              </w:rPr>
              <w:t xml:space="preserve">, от 30.01.2021 </w:t>
            </w:r>
            <w:hyperlink r:id="rId26">
              <w:r>
                <w:rPr>
                  <w:color w:val="0000FF"/>
                </w:rPr>
                <w:t>N 88</w:t>
              </w:r>
            </w:hyperlink>
            <w:r>
              <w:rPr>
                <w:color w:val="392C69"/>
              </w:rPr>
              <w:t xml:space="preserve">, от 05.02.2022 </w:t>
            </w:r>
            <w:hyperlink r:id="rId27">
              <w:r>
                <w:rPr>
                  <w:color w:val="0000FF"/>
                </w:rPr>
                <w:t>N 117</w:t>
              </w:r>
            </w:hyperlink>
            <w:r>
              <w:rPr>
                <w:color w:val="392C69"/>
              </w:rPr>
              <w:t>,</w:t>
            </w:r>
          </w:p>
          <w:p w:rsidR="000B1BB1" w:rsidRDefault="000B1BB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29.05.2023 </w:t>
            </w:r>
            <w:hyperlink r:id="rId28">
              <w:r>
                <w:rPr>
                  <w:color w:val="0000FF"/>
                </w:rPr>
                <w:t>N 859</w:t>
              </w:r>
            </w:hyperlink>
            <w:r>
              <w:rPr>
                <w:color w:val="392C69"/>
              </w:rPr>
              <w:t xml:space="preserve">, от 21.12.2023 </w:t>
            </w:r>
            <w:hyperlink r:id="rId29">
              <w:r>
                <w:rPr>
                  <w:color w:val="0000FF"/>
                </w:rPr>
                <w:t>N 2243</w:t>
              </w:r>
            </w:hyperlink>
            <w:r>
              <w:rPr>
                <w:color w:val="392C69"/>
              </w:rPr>
              <w:t xml:space="preserve">, от 31.07.2024 </w:t>
            </w:r>
            <w:hyperlink r:id="rId30">
              <w:r>
                <w:rPr>
                  <w:color w:val="0000FF"/>
                </w:rPr>
                <w:t>N 1040</w:t>
              </w:r>
            </w:hyperlink>
            <w:r>
              <w:rPr>
                <w:color w:val="392C69"/>
              </w:rPr>
              <w:t>,</w:t>
            </w:r>
          </w:p>
          <w:p w:rsidR="000B1BB1" w:rsidRDefault="000B1BB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10.09.2025 </w:t>
            </w:r>
            <w:hyperlink r:id="rId31">
              <w:r>
                <w:rPr>
                  <w:color w:val="0000FF"/>
                </w:rPr>
                <w:t>N 1400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BB1" w:rsidRDefault="000B1BB1">
            <w:pPr>
              <w:pStyle w:val="ConsPlusNormal"/>
            </w:pPr>
          </w:p>
        </w:tc>
      </w:tr>
    </w:tbl>
    <w:p w:rsidR="000B1BB1" w:rsidRDefault="000B1BB1">
      <w:pPr>
        <w:pStyle w:val="ConsPlusNormal"/>
        <w:ind w:firstLine="540"/>
        <w:jc w:val="both"/>
      </w:pPr>
    </w:p>
    <w:p w:rsidR="000B1BB1" w:rsidRDefault="000B1BB1">
      <w:pPr>
        <w:pStyle w:val="ConsPlusNormal"/>
        <w:ind w:firstLine="540"/>
        <w:jc w:val="both"/>
      </w:pPr>
      <w:r>
        <w:t>1. Настоящее Положение устанавливает порядок лицензирования предпринимательской деятельности по управлению многоквартирными домами, осуществляемой управляющей организацией, а также порядок осуществления регионального государственного лицензионного контроля за осуществлением предпринимательской деятельности по управлению многоквартирными домами (далее - лицензионный контроль).</w:t>
      </w:r>
    </w:p>
    <w:p w:rsidR="000B1BB1" w:rsidRDefault="000B1BB1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 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РФ от 05.02.2022 N 117)</w:t>
      </w:r>
    </w:p>
    <w:p w:rsidR="000B1BB1" w:rsidRDefault="000B1BB1">
      <w:pPr>
        <w:pStyle w:val="ConsPlusNormal"/>
        <w:jc w:val="center"/>
      </w:pPr>
    </w:p>
    <w:p w:rsidR="000B1BB1" w:rsidRDefault="000B1BB1">
      <w:pPr>
        <w:pStyle w:val="ConsPlusTitle"/>
        <w:jc w:val="center"/>
        <w:outlineLvl w:val="1"/>
      </w:pPr>
      <w:r>
        <w:t>I. Лицензирование предпринимательской деятельности</w:t>
      </w:r>
    </w:p>
    <w:p w:rsidR="000B1BB1" w:rsidRDefault="000B1BB1">
      <w:pPr>
        <w:pStyle w:val="ConsPlusTitle"/>
        <w:jc w:val="center"/>
      </w:pPr>
      <w:proofErr w:type="gramStart"/>
      <w:r>
        <w:t>по</w:t>
      </w:r>
      <w:proofErr w:type="gramEnd"/>
      <w:r>
        <w:t xml:space="preserve"> управлению многоквартирными домами</w:t>
      </w:r>
    </w:p>
    <w:p w:rsidR="000B1BB1" w:rsidRDefault="000B1BB1">
      <w:pPr>
        <w:pStyle w:val="ConsPlusNormal"/>
        <w:jc w:val="center"/>
      </w:pPr>
      <w:r>
        <w:t>(</w:t>
      </w:r>
      <w:proofErr w:type="gramStart"/>
      <w:r>
        <w:t>введено</w:t>
      </w:r>
      <w:proofErr w:type="gramEnd"/>
      <w:r>
        <w:t xml:space="preserve"> </w:t>
      </w:r>
      <w:hyperlink r:id="rId33">
        <w:r>
          <w:rPr>
            <w:color w:val="0000FF"/>
          </w:rPr>
          <w:t>Постановлением</w:t>
        </w:r>
      </w:hyperlink>
      <w:r>
        <w:t xml:space="preserve"> Правительства РФ от 05.02.2022</w:t>
      </w:r>
    </w:p>
    <w:p w:rsidR="000B1BB1" w:rsidRDefault="000B1BB1">
      <w:pPr>
        <w:pStyle w:val="ConsPlusNormal"/>
        <w:jc w:val="center"/>
      </w:pPr>
      <w:r>
        <w:t>N 117)</w:t>
      </w:r>
    </w:p>
    <w:p w:rsidR="000B1BB1" w:rsidRDefault="000B1BB1">
      <w:pPr>
        <w:pStyle w:val="ConsPlusNormal"/>
        <w:jc w:val="center"/>
      </w:pPr>
    </w:p>
    <w:p w:rsidR="000B1BB1" w:rsidRDefault="000B1BB1">
      <w:pPr>
        <w:pStyle w:val="ConsPlusNormal"/>
        <w:ind w:firstLine="540"/>
        <w:jc w:val="both"/>
      </w:pPr>
      <w:r>
        <w:t>2. Лицензирование предпринимательской деятельности по управлению многоквартирными домами осуществляют органы государственного жилищного надзора субъекта Российской Федерации (далее - лицензирующий орган).</w:t>
      </w:r>
    </w:p>
    <w:p w:rsidR="000B1BB1" w:rsidRDefault="000B1BB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B1B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BB1" w:rsidRDefault="000B1BB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BB1" w:rsidRDefault="000B1BB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1BB1" w:rsidRDefault="000B1BB1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0B1BB1" w:rsidRDefault="000B1BB1">
            <w:pPr>
              <w:pStyle w:val="ConsPlusNormal"/>
              <w:jc w:val="both"/>
            </w:pPr>
            <w:r>
              <w:rPr>
                <w:color w:val="392C69"/>
              </w:rPr>
              <w:t>О соблюдении лицензионных требований в случае мобилизации сотрудника, наличие которого обязательно, см. Постановление Правительства РФ от 12.03.2022 N 353.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BB1" w:rsidRDefault="000B1BB1">
            <w:pPr>
              <w:pStyle w:val="ConsPlusNormal"/>
            </w:pPr>
          </w:p>
        </w:tc>
      </w:tr>
    </w:tbl>
    <w:p w:rsidR="000B1BB1" w:rsidRDefault="000B1BB1">
      <w:pPr>
        <w:pStyle w:val="ConsPlusNormal"/>
        <w:spacing w:before="280"/>
        <w:ind w:firstLine="540"/>
        <w:jc w:val="both"/>
      </w:pPr>
      <w:r>
        <w:t xml:space="preserve">3. Лицензионными требованиями к лицензиату помимо требований, предусмотренных </w:t>
      </w:r>
      <w:hyperlink r:id="rId34">
        <w:r>
          <w:rPr>
            <w:color w:val="0000FF"/>
          </w:rPr>
          <w:t>пунктами 1</w:t>
        </w:r>
      </w:hyperlink>
      <w:r>
        <w:t xml:space="preserve"> - </w:t>
      </w:r>
      <w:hyperlink r:id="rId35">
        <w:r>
          <w:rPr>
            <w:color w:val="0000FF"/>
          </w:rPr>
          <w:t>6.2 части 1 статьи 193</w:t>
        </w:r>
      </w:hyperlink>
      <w:r>
        <w:t xml:space="preserve"> Жилищного кодекса Российской Федерации, являются следующие требования:</w:t>
      </w:r>
    </w:p>
    <w:p w:rsidR="000B1BB1" w:rsidRDefault="000B1BB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13.09.2018 </w:t>
      </w:r>
      <w:hyperlink r:id="rId36">
        <w:r>
          <w:rPr>
            <w:color w:val="0000FF"/>
          </w:rPr>
          <w:t>N 1090</w:t>
        </w:r>
      </w:hyperlink>
      <w:r>
        <w:t xml:space="preserve">, от 31.07.2024 </w:t>
      </w:r>
      <w:hyperlink r:id="rId37">
        <w:r>
          <w:rPr>
            <w:color w:val="0000FF"/>
          </w:rPr>
          <w:t>N 1040</w:t>
        </w:r>
      </w:hyperlink>
      <w:r>
        <w:t>)</w:t>
      </w:r>
    </w:p>
    <w:p w:rsidR="000B1BB1" w:rsidRDefault="000B1BB1">
      <w:pPr>
        <w:pStyle w:val="ConsPlusNormal"/>
        <w:spacing w:before="220"/>
        <w:ind w:firstLine="540"/>
        <w:jc w:val="both"/>
      </w:pPr>
      <w:bookmarkStart w:id="3" w:name="P74"/>
      <w:bookmarkEnd w:id="3"/>
      <w:proofErr w:type="gramStart"/>
      <w:r>
        <w:t>а</w:t>
      </w:r>
      <w:proofErr w:type="gramEnd"/>
      <w:r>
        <w:t xml:space="preserve">) соблюдение требований, предусмотренных </w:t>
      </w:r>
      <w:hyperlink r:id="rId38">
        <w:r>
          <w:rPr>
            <w:color w:val="0000FF"/>
          </w:rPr>
          <w:t>частью 2.3 статьи 161</w:t>
        </w:r>
      </w:hyperlink>
      <w:r>
        <w:t xml:space="preserve"> Жилищного кодекса Российской Федерации;</w:t>
      </w:r>
    </w:p>
    <w:p w:rsidR="000B1BB1" w:rsidRDefault="000B1BB1">
      <w:pPr>
        <w:pStyle w:val="ConsPlusNormal"/>
        <w:spacing w:before="220"/>
        <w:ind w:firstLine="540"/>
        <w:jc w:val="both"/>
      </w:pPr>
      <w:bookmarkStart w:id="4" w:name="P75"/>
      <w:bookmarkEnd w:id="4"/>
      <w:proofErr w:type="gramStart"/>
      <w:r>
        <w:lastRenderedPageBreak/>
        <w:t>б</w:t>
      </w:r>
      <w:proofErr w:type="gramEnd"/>
      <w:r>
        <w:t xml:space="preserve">) исполнение обязанностей по договору управления многоквартирным домом, предусмотренных </w:t>
      </w:r>
      <w:hyperlink r:id="rId39">
        <w:r>
          <w:rPr>
            <w:color w:val="0000FF"/>
          </w:rPr>
          <w:t>частью 2 статьи 162</w:t>
        </w:r>
      </w:hyperlink>
      <w:r>
        <w:t xml:space="preserve"> Жилищного кодекса Российской Федерации;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 xml:space="preserve">) утратил силу с 1 марта 2026 года. - </w:t>
      </w:r>
      <w:hyperlink r:id="rId40">
        <w:r>
          <w:rPr>
            <w:color w:val="0000FF"/>
          </w:rPr>
          <w:t>Постановление</w:t>
        </w:r>
      </w:hyperlink>
      <w:r>
        <w:t xml:space="preserve"> Правительства РФ от 10.09.2025 N 1400;</w:t>
      </w:r>
    </w:p>
    <w:p w:rsidR="000B1BB1" w:rsidRDefault="000B1BB1">
      <w:pPr>
        <w:pStyle w:val="ConsPlusNormal"/>
        <w:spacing w:before="220"/>
        <w:ind w:firstLine="540"/>
        <w:jc w:val="both"/>
      </w:pPr>
      <w:bookmarkStart w:id="5" w:name="P77"/>
      <w:bookmarkEnd w:id="5"/>
      <w:proofErr w:type="gramStart"/>
      <w:r>
        <w:t>г</w:t>
      </w:r>
      <w:proofErr w:type="gramEnd"/>
      <w:r>
        <w:t xml:space="preserve">) соблюдение требований, предусмотренных </w:t>
      </w:r>
      <w:hyperlink r:id="rId41">
        <w:r>
          <w:rPr>
            <w:color w:val="0000FF"/>
          </w:rPr>
          <w:t>частью 7 статьи 162</w:t>
        </w:r>
      </w:hyperlink>
      <w:r>
        <w:t xml:space="preserve"> и </w:t>
      </w:r>
      <w:hyperlink r:id="rId42">
        <w:r>
          <w:rPr>
            <w:color w:val="0000FF"/>
          </w:rPr>
          <w:t>частью 6 статьи 198</w:t>
        </w:r>
      </w:hyperlink>
      <w:r>
        <w:t xml:space="preserve"> Жилищного кодекса Российской Федерации;</w:t>
      </w:r>
    </w:p>
    <w:p w:rsidR="000B1BB1" w:rsidRDefault="000B1BB1">
      <w:pPr>
        <w:pStyle w:val="ConsPlusNormal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"г" введен </w:t>
      </w:r>
      <w:hyperlink r:id="rId43">
        <w:r>
          <w:rPr>
            <w:color w:val="0000FF"/>
          </w:rPr>
          <w:t>Постановлением</w:t>
        </w:r>
      </w:hyperlink>
      <w:r>
        <w:t xml:space="preserve"> Правительства РФ от 13.09.2018 N 1090)</w:t>
      </w:r>
    </w:p>
    <w:p w:rsidR="000B1BB1" w:rsidRDefault="000B1BB1">
      <w:pPr>
        <w:pStyle w:val="ConsPlusNormal"/>
        <w:spacing w:before="220"/>
        <w:ind w:firstLine="540"/>
        <w:jc w:val="both"/>
      </w:pPr>
      <w:bookmarkStart w:id="6" w:name="P79"/>
      <w:bookmarkEnd w:id="6"/>
      <w:r>
        <w:t xml:space="preserve">д) соблюдение требований, предусмотренных </w:t>
      </w:r>
      <w:hyperlink r:id="rId44">
        <w:r>
          <w:rPr>
            <w:color w:val="0000FF"/>
          </w:rPr>
          <w:t>подпунктом "а" пункта 11</w:t>
        </w:r>
      </w:hyperlink>
      <w:r>
        <w:t xml:space="preserve"> и </w:t>
      </w:r>
      <w:hyperlink r:id="rId45">
        <w:r>
          <w:rPr>
            <w:color w:val="0000FF"/>
          </w:rPr>
          <w:t>пунктом 12</w:t>
        </w:r>
      </w:hyperlink>
      <w:r>
        <w:t xml:space="preserve">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постановлением Правительства Российской Федерации от 14 мая 2013 г. N 410 "О мерах по обеспечению безопасности при использовании и содержании внутридомового и внутриквартирного газового оборудования".</w:t>
      </w:r>
    </w:p>
    <w:p w:rsidR="000B1BB1" w:rsidRDefault="000B1BB1">
      <w:pPr>
        <w:pStyle w:val="ConsPlusNormal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"д" введен </w:t>
      </w:r>
      <w:hyperlink r:id="rId46">
        <w:r>
          <w:rPr>
            <w:color w:val="0000FF"/>
          </w:rPr>
          <w:t>Постановлением</w:t>
        </w:r>
      </w:hyperlink>
      <w:r>
        <w:t xml:space="preserve"> Правительства РФ от 29.05.2023 N 859)</w:t>
      </w:r>
    </w:p>
    <w:p w:rsidR="000B1BB1" w:rsidRDefault="000B1BB1">
      <w:pPr>
        <w:pStyle w:val="ConsPlusNormal"/>
        <w:spacing w:before="220"/>
        <w:ind w:firstLine="540"/>
        <w:jc w:val="both"/>
      </w:pPr>
      <w:bookmarkStart w:id="7" w:name="P81"/>
      <w:bookmarkEnd w:id="7"/>
      <w:r>
        <w:t xml:space="preserve">4. К соискателю лицензии на осуществление предпринимательской деятельности по управлению многоквартирными домами (далее - лицензия) с учетом особенностей лицензирования предпринимательской деятельности по управлению многоквартирными домами, установленных Жилищным </w:t>
      </w:r>
      <w:hyperlink r:id="rId47">
        <w:r>
          <w:rPr>
            <w:color w:val="0000FF"/>
          </w:rPr>
          <w:t>кодексом</w:t>
        </w:r>
      </w:hyperlink>
      <w:r>
        <w:t xml:space="preserve"> Российской Федерации, предъявляются лицензионные требования, предусмотренные </w:t>
      </w:r>
      <w:hyperlink r:id="rId48">
        <w:r>
          <w:rPr>
            <w:color w:val="0000FF"/>
          </w:rPr>
          <w:t>пунктами 1</w:t>
        </w:r>
      </w:hyperlink>
      <w:r>
        <w:t xml:space="preserve"> - </w:t>
      </w:r>
      <w:hyperlink r:id="rId49">
        <w:r>
          <w:rPr>
            <w:color w:val="0000FF"/>
          </w:rPr>
          <w:t>5</w:t>
        </w:r>
      </w:hyperlink>
      <w:r>
        <w:t xml:space="preserve">, </w:t>
      </w:r>
      <w:hyperlink r:id="rId50">
        <w:r>
          <w:rPr>
            <w:color w:val="0000FF"/>
          </w:rPr>
          <w:t>6.2</w:t>
        </w:r>
      </w:hyperlink>
      <w:r>
        <w:t xml:space="preserve"> и </w:t>
      </w:r>
      <w:hyperlink r:id="rId51">
        <w:r>
          <w:rPr>
            <w:color w:val="0000FF"/>
          </w:rPr>
          <w:t>6.3 части 1 статьи 193</w:t>
        </w:r>
      </w:hyperlink>
      <w:r>
        <w:t xml:space="preserve"> Жилищного кодекса Российской Федерации.</w:t>
      </w:r>
    </w:p>
    <w:p w:rsidR="000B1BB1" w:rsidRDefault="000B1BB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13.09.2018 </w:t>
      </w:r>
      <w:hyperlink r:id="rId52">
        <w:r>
          <w:rPr>
            <w:color w:val="0000FF"/>
          </w:rPr>
          <w:t>N 1090</w:t>
        </w:r>
      </w:hyperlink>
      <w:r>
        <w:t xml:space="preserve">, от 31.07.2024 </w:t>
      </w:r>
      <w:hyperlink r:id="rId53">
        <w:r>
          <w:rPr>
            <w:color w:val="0000FF"/>
          </w:rPr>
          <w:t>N 1040</w:t>
        </w:r>
      </w:hyperlink>
      <w:r>
        <w:t>)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4(1). К грубым нарушениям лицензионных требований относятся:</w:t>
      </w:r>
    </w:p>
    <w:p w:rsidR="000B1BB1" w:rsidRDefault="000B1BB1">
      <w:pPr>
        <w:pStyle w:val="ConsPlusNormal"/>
        <w:spacing w:before="220"/>
        <w:ind w:firstLine="540"/>
        <w:jc w:val="both"/>
      </w:pPr>
      <w:bookmarkStart w:id="8" w:name="P84"/>
      <w:bookmarkEnd w:id="8"/>
      <w:proofErr w:type="gramStart"/>
      <w:r>
        <w:t>а</w:t>
      </w:r>
      <w:proofErr w:type="gramEnd"/>
      <w:r>
        <w:t xml:space="preserve">) нарушение лицензионного требования, предусмотренного </w:t>
      </w:r>
      <w:hyperlink w:anchor="P74">
        <w:r>
          <w:rPr>
            <w:color w:val="0000FF"/>
          </w:rPr>
          <w:t>подпунктом "а" пункта 3</w:t>
        </w:r>
      </w:hyperlink>
      <w:r>
        <w:t xml:space="preserve"> настоящего Положения, повлекшее причинение вреда жизни или тяжкого вреда здоровью граждан, которое подтверждено вступившим в законную силу решением суда;</w:t>
      </w:r>
    </w:p>
    <w:p w:rsidR="000B1BB1" w:rsidRDefault="000B1BB1">
      <w:pPr>
        <w:pStyle w:val="ConsPlusNormal"/>
        <w:spacing w:before="220"/>
        <w:ind w:firstLine="540"/>
        <w:jc w:val="both"/>
      </w:pPr>
      <w:bookmarkStart w:id="9" w:name="P85"/>
      <w:bookmarkEnd w:id="9"/>
      <w:proofErr w:type="gramStart"/>
      <w:r>
        <w:t>б</w:t>
      </w:r>
      <w:proofErr w:type="gramEnd"/>
      <w:r>
        <w:t xml:space="preserve">) нарушение лицензионного требования, предусмотренного </w:t>
      </w:r>
      <w:hyperlink w:anchor="P74">
        <w:r>
          <w:rPr>
            <w:color w:val="0000FF"/>
          </w:rPr>
          <w:t>подпунктом "а" пункта 3</w:t>
        </w:r>
      </w:hyperlink>
      <w:r>
        <w:t xml:space="preserve"> настоящего Положения, в части </w:t>
      </w:r>
      <w:proofErr w:type="spellStart"/>
      <w:r>
        <w:t>непроведения</w:t>
      </w:r>
      <w:proofErr w:type="spellEnd"/>
      <w:r>
        <w:t xml:space="preserve"> лицензиатом испытаний на прочность и плотность (гидравлических испытаний) узлов ввода и систем отопления, промывки и регулировки систем отопления, выполняемых в целях надлежащего содержания систем теплоснабжения (отопление, горячее водоснабжение) в многоквартирных домах;</w:t>
      </w:r>
    </w:p>
    <w:p w:rsidR="000B1BB1" w:rsidRDefault="000B1BB1">
      <w:pPr>
        <w:pStyle w:val="ConsPlusNormal"/>
        <w:spacing w:before="220"/>
        <w:ind w:firstLine="540"/>
        <w:jc w:val="both"/>
      </w:pPr>
      <w:bookmarkStart w:id="10" w:name="P86"/>
      <w:bookmarkEnd w:id="10"/>
      <w:r>
        <w:t xml:space="preserve">в) нарушение лицензионного требования, предусмотренного </w:t>
      </w:r>
      <w:hyperlink w:anchor="P74">
        <w:r>
          <w:rPr>
            <w:color w:val="0000FF"/>
          </w:rPr>
          <w:t>подпунктом "а" пункта 3</w:t>
        </w:r>
      </w:hyperlink>
      <w:r>
        <w:t xml:space="preserve"> настоящего Положения, в части </w:t>
      </w:r>
      <w:proofErr w:type="spellStart"/>
      <w:r>
        <w:t>незаключения</w:t>
      </w:r>
      <w:proofErr w:type="spellEnd"/>
      <w:r>
        <w:t xml:space="preserve"> в течение 30 календарных дней со дня начала исполнения договора управления многоквартирным домом договоров о выполнении работ в целях надлежащего содержания систем внутридомового газового оборудования в соответствии с требованиями, установленными </w:t>
      </w:r>
      <w:hyperlink r:id="rId54">
        <w:r>
          <w:rPr>
            <w:color w:val="0000FF"/>
          </w:rPr>
          <w:t>Правилами</w:t>
        </w:r>
      </w:hyperlink>
      <w:r>
        <w:t xml:space="preserve">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утвержденными постановлением Правительства Российской Федерации от 14 мая 2013 г. N 410 "О мерах по обеспечению безопасности при использовании и содержании внутридомового и внутриквартирного газового оборудования", выполнении работ по эксплуатации, в том числе по обслуживанию и ремонту лифтов, подъемных платформ для инвалидов в соответствии с требованиями, установленными </w:t>
      </w:r>
      <w:hyperlink r:id="rId55">
        <w:r>
          <w:rPr>
            <w:color w:val="0000FF"/>
          </w:rPr>
          <w:t>Правилами</w:t>
        </w:r>
      </w:hyperlink>
      <w:r>
        <w:t xml:space="preserve">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метрополитенах, утвержденными постановлением Правительства Российской Федерации от 24 июня 2017 г. N 743 "Об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метрополитенах", за исключением случая выполнения работ по эксплуатации, в том числе по обслуживанию и ремонту </w:t>
      </w:r>
      <w:r>
        <w:lastRenderedPageBreak/>
        <w:t xml:space="preserve">лифтов, подъемных платформ для инвалидов, управляющими организациями самостоятельно в соответствии с требованиями, установленными </w:t>
      </w:r>
      <w:hyperlink r:id="rId56">
        <w:r>
          <w:rPr>
            <w:color w:val="0000FF"/>
          </w:rPr>
          <w:t>Правилами</w:t>
        </w:r>
      </w:hyperlink>
      <w:r>
        <w:t xml:space="preserve">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метрополитенах, утвержденными постановлением Правительства Российской Федерации от 24 июня 2017 г. N 743 "Об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метрополитенах";</w:t>
      </w:r>
    </w:p>
    <w:p w:rsidR="000B1BB1" w:rsidRDefault="000B1BB1">
      <w:pPr>
        <w:pStyle w:val="ConsPlusNormal"/>
        <w:spacing w:before="220"/>
        <w:ind w:firstLine="540"/>
        <w:jc w:val="both"/>
      </w:pPr>
      <w:bookmarkStart w:id="11" w:name="P87"/>
      <w:bookmarkEnd w:id="11"/>
      <w:proofErr w:type="gramStart"/>
      <w:r>
        <w:t>г</w:t>
      </w:r>
      <w:proofErr w:type="gramEnd"/>
      <w:r>
        <w:t xml:space="preserve">) нарушение лицензионного требования, предусмотренного </w:t>
      </w:r>
      <w:hyperlink w:anchor="P75">
        <w:r>
          <w:rPr>
            <w:color w:val="0000FF"/>
          </w:rPr>
          <w:t>подпунктом "б" пункта 3</w:t>
        </w:r>
      </w:hyperlink>
      <w:r>
        <w:t xml:space="preserve"> настоящего Положения, в части </w:t>
      </w:r>
      <w:proofErr w:type="spellStart"/>
      <w:r>
        <w:t>незаключения</w:t>
      </w:r>
      <w:proofErr w:type="spellEnd"/>
      <w:r>
        <w:t xml:space="preserve"> лицензиатом в течение 30 календарных дней со дня начала исполнения договора управления многоквартирным домом договоров с </w:t>
      </w:r>
      <w:proofErr w:type="spellStart"/>
      <w:r>
        <w:t>ресурсоснабжающими</w:t>
      </w:r>
      <w:proofErr w:type="spellEnd"/>
      <w:r>
        <w:t xml:space="preserve"> организациями в целях приобретения коммунальных ресурсов, потребляемых при использовании и содержании общего имущества в многоквартирном доме;</w:t>
      </w:r>
    </w:p>
    <w:p w:rsidR="000B1BB1" w:rsidRDefault="000B1BB1">
      <w:pPr>
        <w:pStyle w:val="ConsPlusNormal"/>
        <w:spacing w:before="220"/>
        <w:ind w:firstLine="540"/>
        <w:jc w:val="both"/>
      </w:pPr>
      <w:bookmarkStart w:id="12" w:name="P88"/>
      <w:bookmarkEnd w:id="12"/>
      <w:r>
        <w:t xml:space="preserve">д) нарушение лицензионного требования, предусмотренного </w:t>
      </w:r>
      <w:hyperlink w:anchor="P75">
        <w:r>
          <w:rPr>
            <w:color w:val="0000FF"/>
          </w:rPr>
          <w:t>подпунктом "б" пункта 3</w:t>
        </w:r>
      </w:hyperlink>
      <w:r>
        <w:t xml:space="preserve"> настоящего Положения, в части наличия у лицензиата признанной им или подтвержденной вступившим в законную силу судебным актом задолженности перед </w:t>
      </w:r>
      <w:proofErr w:type="spellStart"/>
      <w:r>
        <w:t>ресурсоснабжающей</w:t>
      </w:r>
      <w:proofErr w:type="spellEnd"/>
      <w:r>
        <w:t xml:space="preserve"> организацией и (или) региональным оператором по обращению с твердыми коммунальными отходами в размере, равном или превышающем 2 среднемесячные величины обязательств по оплате по договору </w:t>
      </w:r>
      <w:proofErr w:type="spellStart"/>
      <w:r>
        <w:t>ресурсоснабжения</w:t>
      </w:r>
      <w:proofErr w:type="spellEnd"/>
      <w:r>
        <w:t>, заключенному в целях обеспечения предоставления собственникам и пользователям помещения в многоквартирном доме, или по договору на оказание услуг по обращению с твердыми коммунальными отходами, заключенному в целях предоставления коммунальной услуги по обращению с твердыми коммунальными отходами, коммунальной услуги соответствующего вида и (или) приобретения коммунальных ресурсов, потребляемых при использовании и содержании общего имущества в многоквартирном доме, независимо от факта последующей оплаты указанной задолженности лицензиатом;</w:t>
      </w:r>
    </w:p>
    <w:p w:rsidR="000B1BB1" w:rsidRDefault="000B1BB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Правительства РФ от 10.09.2025 N 1400)</w:t>
      </w:r>
    </w:p>
    <w:p w:rsidR="000B1BB1" w:rsidRDefault="000B1BB1">
      <w:pPr>
        <w:pStyle w:val="ConsPlusNormal"/>
        <w:spacing w:before="220"/>
        <w:ind w:firstLine="540"/>
        <w:jc w:val="both"/>
      </w:pPr>
      <w:bookmarkStart w:id="13" w:name="P90"/>
      <w:bookmarkEnd w:id="13"/>
      <w:r>
        <w:t xml:space="preserve">е) нарушение лицензионного требования, предусмотренного </w:t>
      </w:r>
      <w:hyperlink w:anchor="P75">
        <w:r>
          <w:rPr>
            <w:color w:val="0000FF"/>
          </w:rPr>
          <w:t>подпунктом "б" пункта 3</w:t>
        </w:r>
      </w:hyperlink>
      <w:r>
        <w:t xml:space="preserve"> настоящего Положения, в части отказа от передачи, осуществляемой в случаях, предусмотренных законодательством Российской Федерации, технической документации на многоквартирный дом и иных связанных с управлением таким многоквартирным домом документов, ключей от помещений, входящих в состав общего имущества в многоквартирном доме, электронных кодов доступа к оборудованию, входящему в состав общего имущества в многоквартирном доме, и иных технических средств и оборудования, необходимых для эксплуатации многоквартирного дома и управления им (далее - техническая документация на многоквартирный дом и иные связанные с управлением таким многоквартирным домом документы, технические средства и оборудование), принявшим на себя обязательства по управлению многоквартирным домом управляющей организации, товариществу собственников жилья, жилищному кооперативу, жилищно-строительному кооперативу, иному специализированному потребительскому кооперативу, а в случае непосредственного управления многоквартирным домом собственниками помещений в таком доме одному из собственников, указанному в решении общего собрания собственников помещений о выборе способа управления многоквартирным домом, или, если такой собственник не указан, любому собственнику помещения в этом доме, либо уклонение от передачи технической документации на многоквартирный дом и иных связанных с управлением таким многоквартирным домом документов, технических средств и оборудования указанным лицам, либо нарушение предусмотренных федеральными законами и принятыми в соответствии с ними иными нормативными правовыми актами Российской Федерации порядка и сроков передачи технической документации на многоквартирный дом и иных связанных с управлением таким многоквартирным домом документов, технических средств и оборудования;</w:t>
      </w:r>
    </w:p>
    <w:p w:rsidR="000B1BB1" w:rsidRDefault="000B1BB1">
      <w:pPr>
        <w:pStyle w:val="ConsPlusNormal"/>
        <w:spacing w:before="220"/>
        <w:ind w:firstLine="540"/>
        <w:jc w:val="both"/>
      </w:pPr>
      <w:bookmarkStart w:id="14" w:name="P91"/>
      <w:bookmarkEnd w:id="14"/>
      <w:r>
        <w:t xml:space="preserve">ж) нарушение лицензионного требования, предусмотренного </w:t>
      </w:r>
      <w:hyperlink w:anchor="P77">
        <w:r>
          <w:rPr>
            <w:color w:val="0000FF"/>
          </w:rPr>
          <w:t>подпунктом "г" пункта 3</w:t>
        </w:r>
      </w:hyperlink>
      <w:r>
        <w:t xml:space="preserve"> настоящего Положения, в части </w:t>
      </w:r>
      <w:proofErr w:type="spellStart"/>
      <w:r>
        <w:t>непрекращения</w:t>
      </w:r>
      <w:proofErr w:type="spellEnd"/>
      <w:r>
        <w:t xml:space="preserve"> лицензиатом деятельности по управлению </w:t>
      </w:r>
      <w:r>
        <w:lastRenderedPageBreak/>
        <w:t xml:space="preserve">многоквартирным домом в течение 3 дней со дня исключения сведений о таком доме из реестра лицензий субъекта Российской Федерации, за исключением осуществления такой деятельности в соответствии с положениями </w:t>
      </w:r>
      <w:hyperlink r:id="rId58">
        <w:r>
          <w:rPr>
            <w:color w:val="0000FF"/>
          </w:rPr>
          <w:t>части 3 статьи 200</w:t>
        </w:r>
      </w:hyperlink>
      <w:r>
        <w:t xml:space="preserve"> Жилищного кодекса Российской Федерации;</w:t>
      </w:r>
    </w:p>
    <w:p w:rsidR="000B1BB1" w:rsidRDefault="000B1BB1">
      <w:pPr>
        <w:pStyle w:val="ConsPlusNormal"/>
        <w:spacing w:before="220"/>
        <w:ind w:firstLine="540"/>
        <w:jc w:val="both"/>
      </w:pPr>
      <w:bookmarkStart w:id="15" w:name="P92"/>
      <w:bookmarkEnd w:id="15"/>
      <w:r>
        <w:t xml:space="preserve">з) нарушение лицензионного требования, предусмотренного </w:t>
      </w:r>
      <w:hyperlink w:anchor="P75">
        <w:r>
          <w:rPr>
            <w:color w:val="0000FF"/>
          </w:rPr>
          <w:t>подпунктом "б" пункта 3</w:t>
        </w:r>
      </w:hyperlink>
      <w:r>
        <w:t xml:space="preserve"> настоящего Положения, в части нарушения лицензиатом требований к осуществлению аварийно-диспетчерского обслуживания, предусмотренных </w:t>
      </w:r>
      <w:hyperlink r:id="rId59">
        <w:r>
          <w:rPr>
            <w:color w:val="0000FF"/>
          </w:rPr>
          <w:t>пунктом 13</w:t>
        </w:r>
      </w:hyperlink>
      <w:r>
        <w:t xml:space="preserve"> Правил осуществления деятельности по управлению многоквартирными домами, утвержденных постановлением Правительства Российской Федерации от 15 мая 2013 г. N 416 "О порядке осуществления деятельности по управлению многоквартирными домами";</w:t>
      </w:r>
    </w:p>
    <w:p w:rsidR="000B1BB1" w:rsidRDefault="000B1BB1">
      <w:pPr>
        <w:pStyle w:val="ConsPlusNormal"/>
        <w:spacing w:before="220"/>
        <w:ind w:firstLine="540"/>
        <w:jc w:val="both"/>
      </w:pPr>
      <w:bookmarkStart w:id="16" w:name="P93"/>
      <w:bookmarkEnd w:id="16"/>
      <w:proofErr w:type="gramStart"/>
      <w:r>
        <w:t>и</w:t>
      </w:r>
      <w:proofErr w:type="gramEnd"/>
      <w:r>
        <w:t xml:space="preserve">) нарушение лицензионного требования, предусмотренного </w:t>
      </w:r>
      <w:hyperlink w:anchor="P79">
        <w:r>
          <w:rPr>
            <w:color w:val="0000FF"/>
          </w:rPr>
          <w:t>подпунктом "д" пункта 3</w:t>
        </w:r>
      </w:hyperlink>
      <w:r>
        <w:t xml:space="preserve"> настоящего Положения.</w:t>
      </w:r>
    </w:p>
    <w:p w:rsidR="000B1BB1" w:rsidRDefault="000B1BB1">
      <w:pPr>
        <w:pStyle w:val="ConsPlusNormal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"и" введен </w:t>
      </w:r>
      <w:hyperlink r:id="rId60">
        <w:r>
          <w:rPr>
            <w:color w:val="0000FF"/>
          </w:rPr>
          <w:t>Постановлением</w:t>
        </w:r>
      </w:hyperlink>
      <w:r>
        <w:t xml:space="preserve"> Правительства РФ от 29.05.2023 N 859)</w:t>
      </w:r>
    </w:p>
    <w:p w:rsidR="000B1BB1" w:rsidRDefault="000B1BB1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4(1) введен </w:t>
      </w:r>
      <w:hyperlink r:id="rId61">
        <w:r>
          <w:rPr>
            <w:color w:val="0000FF"/>
          </w:rPr>
          <w:t>Постановлением</w:t>
        </w:r>
      </w:hyperlink>
      <w:r>
        <w:t xml:space="preserve"> Правительства РФ от 13.09.2018 N 1090)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 xml:space="preserve">4(2). При повторном совершении лицензиатом в течение 12 месяцев со дня назначения административного наказания за нарушение лицензионных требований, которое отнесено к грубым нарушениям лицензионных требований, грубых нарушений лицензионных требований, предусмотренных </w:t>
      </w:r>
      <w:hyperlink w:anchor="P84">
        <w:r>
          <w:rPr>
            <w:color w:val="0000FF"/>
          </w:rPr>
          <w:t>подпунктами "а"</w:t>
        </w:r>
      </w:hyperlink>
      <w:r>
        <w:t xml:space="preserve">, </w:t>
      </w:r>
      <w:hyperlink w:anchor="P85">
        <w:r>
          <w:rPr>
            <w:color w:val="0000FF"/>
          </w:rPr>
          <w:t>"б"</w:t>
        </w:r>
      </w:hyperlink>
      <w:r>
        <w:t xml:space="preserve">, </w:t>
      </w:r>
      <w:hyperlink w:anchor="P87">
        <w:r>
          <w:rPr>
            <w:color w:val="0000FF"/>
          </w:rPr>
          <w:t>"г"</w:t>
        </w:r>
      </w:hyperlink>
      <w:r>
        <w:t xml:space="preserve">, </w:t>
      </w:r>
      <w:hyperlink w:anchor="P88">
        <w:r>
          <w:rPr>
            <w:color w:val="0000FF"/>
          </w:rPr>
          <w:t>"д"</w:t>
        </w:r>
      </w:hyperlink>
      <w:r>
        <w:t xml:space="preserve"> и </w:t>
      </w:r>
      <w:hyperlink w:anchor="P92">
        <w:r>
          <w:rPr>
            <w:color w:val="0000FF"/>
          </w:rPr>
          <w:t>"з" пункта 4(1)</w:t>
        </w:r>
      </w:hyperlink>
      <w:r>
        <w:t xml:space="preserve"> настоящего Положения, из реестра лицензий субъекта Российской Федерации в соответствии с </w:t>
      </w:r>
      <w:hyperlink r:id="rId62">
        <w:r>
          <w:rPr>
            <w:color w:val="0000FF"/>
          </w:rPr>
          <w:t>частью 5.2 статьи 198</w:t>
        </w:r>
      </w:hyperlink>
      <w:r>
        <w:t xml:space="preserve"> Жилищного кодекса Российской Федерации подлежат исключению сведения о многоквартирном доме или многоквартирных домах, в отношении которых такие грубые нарушения лицензионных требований совершены.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 xml:space="preserve">При повторном совершении лицензиатом в течение 12 месяцев со дня назначения административного наказания за нарушение лицензионных требований, которое отнесено к грубым нарушениям лицензионных требований, грубых нарушений лицензионных требований, предусмотренных </w:t>
      </w:r>
      <w:hyperlink w:anchor="P86">
        <w:r>
          <w:rPr>
            <w:color w:val="0000FF"/>
          </w:rPr>
          <w:t>подпунктами "в"</w:t>
        </w:r>
      </w:hyperlink>
      <w:r>
        <w:t xml:space="preserve">, </w:t>
      </w:r>
      <w:hyperlink w:anchor="P90">
        <w:r>
          <w:rPr>
            <w:color w:val="0000FF"/>
          </w:rPr>
          <w:t>"е"</w:t>
        </w:r>
      </w:hyperlink>
      <w:r>
        <w:t xml:space="preserve">, </w:t>
      </w:r>
      <w:hyperlink w:anchor="P91">
        <w:r>
          <w:rPr>
            <w:color w:val="0000FF"/>
          </w:rPr>
          <w:t>"ж"</w:t>
        </w:r>
      </w:hyperlink>
      <w:r>
        <w:t xml:space="preserve"> и </w:t>
      </w:r>
      <w:hyperlink w:anchor="P93">
        <w:r>
          <w:rPr>
            <w:color w:val="0000FF"/>
          </w:rPr>
          <w:t>"и" пункта 4(1)</w:t>
        </w:r>
      </w:hyperlink>
      <w:r>
        <w:t xml:space="preserve"> настоящего Положения, из реестра лицензий субъекта Российской Федерации в соответствии с </w:t>
      </w:r>
      <w:hyperlink r:id="rId63">
        <w:r>
          <w:rPr>
            <w:color w:val="0000FF"/>
          </w:rPr>
          <w:t>частью 5.2 статьи 198</w:t>
        </w:r>
      </w:hyperlink>
      <w:r>
        <w:t xml:space="preserve"> Жилищного кодекса Российской Федерации подлежат исключению сведения обо всех многоквартирных домах, в отношении которых лицензиат осуществляет деятельность по управлению.</w:t>
      </w:r>
    </w:p>
    <w:p w:rsidR="000B1BB1" w:rsidRDefault="000B1BB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0B1BB1" w:rsidRDefault="000B1BB1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4(2) введен </w:t>
      </w:r>
      <w:hyperlink r:id="rId65">
        <w:r>
          <w:rPr>
            <w:color w:val="0000FF"/>
          </w:rPr>
          <w:t>Постановлением</w:t>
        </w:r>
      </w:hyperlink>
      <w:r>
        <w:t xml:space="preserve"> Правительства РФ от 13.09.2018 N 1090)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 xml:space="preserve">5. Для получения лицензии соискатель лицензии представляет в лицензирующий орган </w:t>
      </w:r>
      <w:hyperlink r:id="rId66">
        <w:r>
          <w:rPr>
            <w:color w:val="0000FF"/>
          </w:rPr>
          <w:t>заявление</w:t>
        </w:r>
      </w:hyperlink>
      <w:r>
        <w:t xml:space="preserve"> о предоставлении лицензии, предусмотренное </w:t>
      </w:r>
      <w:hyperlink r:id="rId67">
        <w:r>
          <w:rPr>
            <w:color w:val="0000FF"/>
          </w:rPr>
          <w:t>частью 1 статьи 13</w:t>
        </w:r>
      </w:hyperlink>
      <w:r>
        <w:t xml:space="preserve"> Федерального закона "О лицензировании отдельных видов деятельности", в форме электронного документа посредством использования федеральной государственной информационной системы "Единый портал государственных и муниципальных услуг (функций)" либо региональных порталов государственных и муниципальных услуг (далее - заявление о предоставлении лицензии). До 1 июля 2022 г. соискатель лицензии вправе представить заявление о предоставлении лицензии на бумажном носителе в лицензирующий орган или многофункциональный центр предоставления государственных и муниципальных услуг,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Федерации. В заявлении о предоставлении лицензии помимо сведений, предусмотренных </w:t>
      </w:r>
      <w:hyperlink r:id="rId68">
        <w:r>
          <w:rPr>
            <w:color w:val="0000FF"/>
          </w:rPr>
          <w:t>частью 1 статьи 13</w:t>
        </w:r>
      </w:hyperlink>
      <w:r>
        <w:t xml:space="preserve"> Федерального закона "О лицензировании отдельных видов деятельности", также указываются следующие сведения о соответствии соискателя лицензии лицензионным требованиям, предусмотренным </w:t>
      </w:r>
      <w:hyperlink w:anchor="P81">
        <w:r>
          <w:rPr>
            <w:color w:val="0000FF"/>
          </w:rPr>
          <w:t>пунктом 4</w:t>
        </w:r>
      </w:hyperlink>
      <w:r>
        <w:t xml:space="preserve"> настоящего Положения:</w:t>
      </w:r>
    </w:p>
    <w:p w:rsidR="000B1BB1" w:rsidRDefault="000B1BB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Правительства РФ от 05.02.2022 N 117)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о регистрации соискателя лицензии в качестве юридического лица или индивидуального предпринимателя на территории Российской Федерации;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lastRenderedPageBreak/>
        <w:t>б</w:t>
      </w:r>
      <w:proofErr w:type="gramEnd"/>
      <w:r>
        <w:t>) об отсутствии у должностного лица соискателя лицензии (должностного лица другого хозяйственного общества, выступающего в качестве единоличного исполнительного органа соискателя лицензии) (далее - должностное лицо соискателя лицензии) и (или) у учредителя (участника) соискателя лицензии неснятой или непогашенной судимости за преступления в сфере экономики, преступления средней тяжести, тяжкие и особо тяжкие преступления;</w:t>
      </w:r>
    </w:p>
    <w:p w:rsidR="000B1BB1" w:rsidRDefault="000B1BB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Правительства РФ от 31.07.2024 N 1040)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в) об отсутствии в реестре лиц, осуществлявших функции единоличного исполнительного органа лицензиата, лицензия которого аннулирована, лиц, являвшихся учредителями (участниками) лицензиата, лицензия которого аннулирована и доля в уставном капитале которого превышала 50 процентов, а также лиц, в том числе являвшихся учредителями (участниками) лицензиата, доля в уставном капитале которого превышала 50 процентов,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дисквалификации, индивидуальных предпринимателей, лицензия которых аннулирована и (или) в отношении которых применено административное наказание в виде дисквалификации (далее - реестр дисквалифицированных лиц управляющих организаций), информации о должностном лице соискателя лицензии, учредителе (участнике) соискателя лицензии;</w:t>
      </w:r>
    </w:p>
    <w:p w:rsidR="000B1BB1" w:rsidRDefault="000B1BB1">
      <w:pPr>
        <w:pStyle w:val="ConsPlusNormal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"в" 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Правительства РФ от 31.07.2024 N 1040)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г</w:t>
      </w:r>
      <w:proofErr w:type="gramEnd"/>
      <w:r>
        <w:t>) об отсутствии в сводном федеральном реестре лицензий информации об аннулировании лицензии, ранее выданной соискателю лицензии;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д</w:t>
      </w:r>
      <w:proofErr w:type="gramEnd"/>
      <w:r>
        <w:t xml:space="preserve">) утратил силу. - </w:t>
      </w:r>
      <w:hyperlink r:id="rId72">
        <w:r>
          <w:rPr>
            <w:color w:val="0000FF"/>
          </w:rPr>
          <w:t>Постановление</w:t>
        </w:r>
      </w:hyperlink>
      <w:r>
        <w:t xml:space="preserve"> Правительства РФ от 13.09.2018 N 1090;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е</w:t>
      </w:r>
      <w:proofErr w:type="gramEnd"/>
      <w:r>
        <w:t>) реквизиты выданного соискателю лицензии (должностному лицу соискателя лицензии) квалификационного аттестата (фамилия, имя и отчество (при наличии) лица, получившего квалификационный аттестат, номер квалификационного аттестата);</w:t>
      </w:r>
    </w:p>
    <w:p w:rsidR="000B1BB1" w:rsidRDefault="000B1BB1">
      <w:pPr>
        <w:pStyle w:val="ConsPlusNormal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"е" введен </w:t>
      </w:r>
      <w:hyperlink r:id="rId73">
        <w:r>
          <w:rPr>
            <w:color w:val="0000FF"/>
          </w:rPr>
          <w:t>Постановлением</w:t>
        </w:r>
      </w:hyperlink>
      <w:r>
        <w:t xml:space="preserve"> Правительства РФ от 05.02.2022 N 117)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ж</w:t>
      </w:r>
      <w:proofErr w:type="gramEnd"/>
      <w:r>
        <w:t xml:space="preserve">) о </w:t>
      </w:r>
      <w:proofErr w:type="spellStart"/>
      <w:r>
        <w:t>непривлечении</w:t>
      </w:r>
      <w:proofErr w:type="spellEnd"/>
      <w:r>
        <w:t xml:space="preserve"> к административной ответственности соискателя лицензии за грубое нарушение лицензионных требований в течение 3 лет, предшествующих дате получения лицензии, дате продления срока ее действия;</w:t>
      </w:r>
    </w:p>
    <w:p w:rsidR="000B1BB1" w:rsidRDefault="000B1BB1">
      <w:pPr>
        <w:pStyle w:val="ConsPlusNormal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"ж" введен </w:t>
      </w:r>
      <w:hyperlink r:id="rId74">
        <w:r>
          <w:rPr>
            <w:color w:val="0000FF"/>
          </w:rPr>
          <w:t>Постановлением</w:t>
        </w:r>
      </w:hyperlink>
      <w:r>
        <w:t xml:space="preserve"> Правительства РФ от 31.07.2024 N 1040)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з</w:t>
      </w:r>
      <w:proofErr w:type="gramEnd"/>
      <w:r>
        <w:t>) об отсутствии в Едином федеральном реестре сведений о банкротстве информации о банкротстве юридического лица, которое осуществляло деятельность по управлению многоквартирными домами и должностными лицами и (или) учредителями которого являлись должностные лица соискателя лицензии и (или) учредители соискателя лицензии, в течение 3 лет, предшествующих дате обращения за лицензией такого соискателя лицензии.</w:t>
      </w:r>
    </w:p>
    <w:p w:rsidR="000B1BB1" w:rsidRDefault="000B1BB1">
      <w:pPr>
        <w:pStyle w:val="ConsPlusNormal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"з" введен </w:t>
      </w:r>
      <w:hyperlink r:id="rId75">
        <w:r>
          <w:rPr>
            <w:color w:val="0000FF"/>
          </w:rPr>
          <w:t>Постановлением</w:t>
        </w:r>
      </w:hyperlink>
      <w:r>
        <w:t xml:space="preserve"> Правительства РФ от 31.07.2024 N 1040)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 xml:space="preserve">6. Утратил силу с 1 марта 2022 года. - </w:t>
      </w:r>
      <w:hyperlink r:id="rId76">
        <w:r>
          <w:rPr>
            <w:color w:val="0000FF"/>
          </w:rPr>
          <w:t>Постановление</w:t>
        </w:r>
      </w:hyperlink>
      <w:r>
        <w:t xml:space="preserve"> Правительства РФ от 05.02.2022 N 117.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 xml:space="preserve">7. Представление соискателем лицензии заявления о предоставлении лицензии, его прием лицензирующим органом, возврат заявления о предоставлении лицензии, предоставление выписки из реестра лицензий и внесение изменений в реестр лицензий осуществляются в порядке, установленном Федеральным </w:t>
      </w:r>
      <w:hyperlink r:id="rId77">
        <w:r>
          <w:rPr>
            <w:color w:val="0000FF"/>
          </w:rPr>
          <w:t>законом</w:t>
        </w:r>
      </w:hyperlink>
      <w:r>
        <w:t xml:space="preserve"> "О лицензировании отдельных видов деятельности".</w:t>
      </w:r>
    </w:p>
    <w:p w:rsidR="000B1BB1" w:rsidRDefault="000B1BB1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7 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Правительства РФ от 05.02.2022 N 117)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7(1). Оценка соответствия соискателя лицензии лицензионным требованиям проводится в форме документарной оценки.</w:t>
      </w:r>
    </w:p>
    <w:p w:rsidR="000B1BB1" w:rsidRDefault="000B1BB1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7(1) введен </w:t>
      </w:r>
      <w:hyperlink r:id="rId79">
        <w:r>
          <w:rPr>
            <w:color w:val="0000FF"/>
          </w:rPr>
          <w:t>Постановлением</w:t>
        </w:r>
      </w:hyperlink>
      <w:r>
        <w:t xml:space="preserve"> Правительства РФ от 05.02.2022 N 117)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 xml:space="preserve">8. При проведении оценки соответствия соискателя лицензии лицензионным требованиям, </w:t>
      </w:r>
      <w:r>
        <w:lastRenderedPageBreak/>
        <w:t xml:space="preserve">указанным в </w:t>
      </w:r>
      <w:hyperlink w:anchor="P81">
        <w:r>
          <w:rPr>
            <w:color w:val="0000FF"/>
          </w:rPr>
          <w:t>пункте 4</w:t>
        </w:r>
      </w:hyperlink>
      <w:r>
        <w:t xml:space="preserve"> настоящего Положения, лицензирующий орган запрашивает необходимые сведения, находящиеся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порядке, установленном Федеральным </w:t>
      </w:r>
      <w:hyperlink r:id="rId80">
        <w:r>
          <w:rPr>
            <w:color w:val="0000FF"/>
          </w:rPr>
          <w:t>законом</w:t>
        </w:r>
      </w:hyperlink>
      <w:r>
        <w:t xml:space="preserve"> "Об организации предоставления государственных и муниципальных услуг".</w:t>
      </w:r>
    </w:p>
    <w:p w:rsidR="000B1BB1" w:rsidRDefault="000B1BB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13.09.2018 </w:t>
      </w:r>
      <w:hyperlink r:id="rId81">
        <w:r>
          <w:rPr>
            <w:color w:val="0000FF"/>
          </w:rPr>
          <w:t>N 1090</w:t>
        </w:r>
      </w:hyperlink>
      <w:r>
        <w:t xml:space="preserve">, от 05.02.2022 </w:t>
      </w:r>
      <w:hyperlink r:id="rId82">
        <w:r>
          <w:rPr>
            <w:color w:val="0000FF"/>
          </w:rPr>
          <w:t>N 117</w:t>
        </w:r>
      </w:hyperlink>
      <w:r>
        <w:t>)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 xml:space="preserve">9. В рамках проведения оценки соответствия соискателя лицензии лицензионным требованиям, указанным в </w:t>
      </w:r>
      <w:hyperlink w:anchor="P81">
        <w:r>
          <w:rPr>
            <w:color w:val="0000FF"/>
          </w:rPr>
          <w:t>пункте 4</w:t>
        </w:r>
      </w:hyperlink>
      <w:r>
        <w:t xml:space="preserve"> настоящего Положения, межведомственное информационное взаимодействие в соответствии с </w:t>
      </w:r>
      <w:hyperlink r:id="rId83">
        <w:r>
          <w:rPr>
            <w:color w:val="0000FF"/>
          </w:rPr>
          <w:t>Положением</w:t>
        </w:r>
      </w:hyperlink>
      <w:r>
        <w:t xml:space="preserve"> о единой системе межведомственного электронного взаимодействия, утвержденным постановлением Правительства Российской Федерации от 8 сентября 2010 г. N 697 "О единой системе межведомственного электронного взаимодействия", осуществляется:</w:t>
      </w:r>
    </w:p>
    <w:p w:rsidR="000B1BB1" w:rsidRDefault="000B1BB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13.09.2018 </w:t>
      </w:r>
      <w:hyperlink r:id="rId84">
        <w:r>
          <w:rPr>
            <w:color w:val="0000FF"/>
          </w:rPr>
          <w:t>N 1090</w:t>
        </w:r>
      </w:hyperlink>
      <w:r>
        <w:t xml:space="preserve">, от 05.02.2022 </w:t>
      </w:r>
      <w:hyperlink r:id="rId85">
        <w:r>
          <w:rPr>
            <w:color w:val="0000FF"/>
          </w:rPr>
          <w:t>N 117</w:t>
        </w:r>
      </w:hyperlink>
      <w:r>
        <w:t>)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с Федеральным казначейством для получения сведений об уплате государственной пошлины;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с Федеральной налоговой службой для получения сведений, содержащихся в Едином государственном реестре юридических лиц и Едином государственном реестре индивидуальных предпринимателей;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>) с Министерством внутренних дел Российской Федерации для получения сведений о наличии (об отсутствии) у должностного лица соискателя лицензии и (или) учредителя (участника) соискателя лицензии неснятой или непогашенной судимости за преступления в сфере экономики, преступления средней тяжести, тяжкие и особо тяжкие преступления;</w:t>
      </w:r>
    </w:p>
    <w:p w:rsidR="000B1BB1" w:rsidRDefault="000B1BB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6">
        <w:r>
          <w:rPr>
            <w:color w:val="0000FF"/>
          </w:rPr>
          <w:t>Постановления</w:t>
        </w:r>
      </w:hyperlink>
      <w:r>
        <w:t xml:space="preserve"> Правительства РФ от 31.07.2024 N 1040)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г</w:t>
      </w:r>
      <w:proofErr w:type="gramEnd"/>
      <w:r>
        <w:t>) с Министерством строительства и жилищно-коммунального хозяйства Российской Федерации для получения сведений о наличии (об отсутствии) информации о должностном лице соискателя лицензии и (или) учредителе (участнике) соискателя лицензии в реестре дисквалифицированных лиц управляющих организаций, а также об отсутствии в сводном федеральном реестре лицензий информации об аннулировании лицензии, ранее выданной соискателю лицензии.</w:t>
      </w:r>
    </w:p>
    <w:p w:rsidR="000B1BB1" w:rsidRDefault="000B1BB1">
      <w:pPr>
        <w:pStyle w:val="ConsPlusNormal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"г" в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Правительства РФ от 31.07.2024 N 1040)</w:t>
      </w:r>
    </w:p>
    <w:p w:rsidR="000B1BB1" w:rsidRDefault="000B1BB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B1B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BB1" w:rsidRDefault="000B1BB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BB1" w:rsidRDefault="000B1BB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1BB1" w:rsidRDefault="000B1BB1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0B1BB1" w:rsidRDefault="000B1BB1">
            <w:pPr>
              <w:pStyle w:val="ConsPlusNormal"/>
              <w:jc w:val="both"/>
            </w:pPr>
            <w:r>
              <w:rPr>
                <w:color w:val="392C69"/>
              </w:rPr>
              <w:t xml:space="preserve">С </w:t>
            </w:r>
            <w:hyperlink r:id="rId88">
              <w:r>
                <w:rPr>
                  <w:color w:val="0000FF"/>
                </w:rPr>
                <w:t>01.09.2026</w:t>
              </w:r>
            </w:hyperlink>
            <w:r>
              <w:rPr>
                <w:color w:val="392C69"/>
              </w:rPr>
              <w:t xml:space="preserve"> в ЖК РФ исключаются положения о лицензионной комиссии; по общему правилу, срок оформления приказа не сможет превышать 30 рабочих дней со дня приема заявления (ФЗ от 15.10.2025 N 375-ФЗ).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BB1" w:rsidRDefault="000B1BB1">
            <w:pPr>
              <w:pStyle w:val="ConsPlusNormal"/>
            </w:pPr>
          </w:p>
        </w:tc>
      </w:tr>
    </w:tbl>
    <w:p w:rsidR="000B1BB1" w:rsidRDefault="000B1BB1">
      <w:pPr>
        <w:pStyle w:val="ConsPlusNormal"/>
        <w:spacing w:before="280"/>
        <w:ind w:firstLine="540"/>
        <w:jc w:val="both"/>
      </w:pPr>
      <w:r>
        <w:t xml:space="preserve">10. Принятие лицензионной комиссией решения, предусмотренного </w:t>
      </w:r>
      <w:hyperlink r:id="rId89">
        <w:r>
          <w:rPr>
            <w:color w:val="0000FF"/>
          </w:rPr>
          <w:t>пунктом 1 части 4 статьи 201</w:t>
        </w:r>
      </w:hyperlink>
      <w:r>
        <w:t xml:space="preserve"> Жилищного кодекса Российской Федерации, и оформление лицензирующим органом приказа о предоставлении лицензии или об отказе в ее предоставлении осуществляются в порядке, установленном </w:t>
      </w:r>
      <w:hyperlink r:id="rId90">
        <w:r>
          <w:rPr>
            <w:color w:val="0000FF"/>
          </w:rPr>
          <w:t>статьей 14</w:t>
        </w:r>
      </w:hyperlink>
      <w:r>
        <w:t xml:space="preserve"> Федерального закона "О лицензировании отдельных видов деятельности" с учетом положений </w:t>
      </w:r>
      <w:hyperlink r:id="rId91">
        <w:r>
          <w:rPr>
            <w:color w:val="0000FF"/>
          </w:rPr>
          <w:t>статей 194</w:t>
        </w:r>
      </w:hyperlink>
      <w:r>
        <w:t xml:space="preserve"> и </w:t>
      </w:r>
      <w:hyperlink r:id="rId92">
        <w:r>
          <w:rPr>
            <w:color w:val="0000FF"/>
          </w:rPr>
          <w:t>201</w:t>
        </w:r>
      </w:hyperlink>
      <w:r>
        <w:t xml:space="preserve"> Жилищного кодекса Российской Федерации. Срок оформления приказа лицензирующего органа с учетом сроков, необходимых для принятия лицензионной комиссией решения, не может превышать 10 рабочих дней со дня приема заявления о предоставлении лицензии лицензирующим органом.</w:t>
      </w:r>
    </w:p>
    <w:p w:rsidR="000B1BB1" w:rsidRDefault="000B1BB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05.02.2022 </w:t>
      </w:r>
      <w:hyperlink r:id="rId93">
        <w:r>
          <w:rPr>
            <w:color w:val="0000FF"/>
          </w:rPr>
          <w:t>N 117</w:t>
        </w:r>
      </w:hyperlink>
      <w:r>
        <w:t xml:space="preserve">, от 31.07.2024 </w:t>
      </w:r>
      <w:hyperlink r:id="rId94">
        <w:r>
          <w:rPr>
            <w:color w:val="0000FF"/>
          </w:rPr>
          <w:t>N 1040</w:t>
        </w:r>
      </w:hyperlink>
      <w:r>
        <w:t>)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11. Приостановление и возобновление действия лицензии не осуществляется.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lastRenderedPageBreak/>
        <w:t xml:space="preserve">12. Аннулирование лицензии и прекращение ее действия осуществляются в порядке и по основаниям, которые установлены Жилищным </w:t>
      </w:r>
      <w:hyperlink r:id="rId95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 xml:space="preserve">13. К отношениям, связанным с оценкой соблюдения лицензиатом лицензионных требований, применяются положения Федерального </w:t>
      </w:r>
      <w:hyperlink r:id="rId96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контроле в Российской Федерации" и Федерального </w:t>
      </w:r>
      <w:hyperlink r:id="rId97">
        <w:r>
          <w:rPr>
            <w:color w:val="0000FF"/>
          </w:rPr>
          <w:t>закона</w:t>
        </w:r>
      </w:hyperlink>
      <w:r>
        <w:t xml:space="preserve"> "О лицензировании отдельных видов деятельности".</w:t>
      </w:r>
    </w:p>
    <w:p w:rsidR="000B1BB1" w:rsidRDefault="000B1BB1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13 в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Правительства РФ от 05.02.2022 N 117)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14. Информация по вопросам лицензирования предпринимательской деятельности по управлению многоквартирными домами размещается на официальном сайте лицензирующего органа в информационно-телекоммуникационной сети "Интернет" с указанием адресов электронной почты, по которым пользователи этой информации могут направлять запросы по вопросам лицензирования.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 xml:space="preserve">15. Лицензирующий орган формирует и ведет реестр лицензий субъекта Российской Федерации в порядке, установленном </w:t>
      </w:r>
      <w:hyperlink r:id="rId99">
        <w:r>
          <w:rPr>
            <w:color w:val="0000FF"/>
          </w:rPr>
          <w:t>статьей 21</w:t>
        </w:r>
      </w:hyperlink>
      <w:r>
        <w:t xml:space="preserve"> Федерального закона "О лицензировании отдельных видов деятельности", с учетом особенностей лицензирования предпринимательской деятельности по управлению многоквартирными домами, установленных Жилищным </w:t>
      </w:r>
      <w:hyperlink r:id="rId100">
        <w:r>
          <w:rPr>
            <w:color w:val="0000FF"/>
          </w:rPr>
          <w:t>кодексом</w:t>
        </w:r>
      </w:hyperlink>
      <w:r>
        <w:t xml:space="preserve"> Российской Федерации. С 1 мая 2015 г. формирование и ведение реестра лицензий субъекта Российской Федерации осуществляется в государственной информационной </w:t>
      </w:r>
      <w:hyperlink r:id="rId101">
        <w:r>
          <w:rPr>
            <w:color w:val="0000FF"/>
          </w:rPr>
          <w:t>системе</w:t>
        </w:r>
      </w:hyperlink>
      <w:r>
        <w:t xml:space="preserve"> жилищно-коммунального хозяйства.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16. Министерство строительства и жилищно-коммунального хозяйства Российской Федерации ведет сводный федеральный реестр лицензий, включающий сведения о лицензиях, выданных лицензирующими органами, на официальном сайте Министерства в информационно-телекоммуникационной сети "Интернет", а с 1 мая 2015 г. - в государственной информационной системе жилищно-коммунального хозяйства.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17. Заявление о продлении срока действия лицензии подается в лицензирующий орган не ранее 60 рабочих дней и не позднее 45 рабочих дней до дня истечения срока действия лицензии.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 xml:space="preserve">Решение о продлении срока действия лицензии принимается лицензирующим органом при условии, что в результате проведения оценки соответствия лицензиата лицензионным требованиям установлено соблюдение срока подачи заявления о продлении срока действия лицензии, его соответствие лицензионным требованиям, предусмотренным </w:t>
      </w:r>
      <w:hyperlink r:id="rId102">
        <w:r>
          <w:rPr>
            <w:color w:val="0000FF"/>
          </w:rPr>
          <w:t>пунктами 1</w:t>
        </w:r>
      </w:hyperlink>
      <w:r>
        <w:t xml:space="preserve"> - </w:t>
      </w:r>
      <w:hyperlink r:id="rId103">
        <w:r>
          <w:rPr>
            <w:color w:val="0000FF"/>
          </w:rPr>
          <w:t>6.3 части 1 статьи 193</w:t>
        </w:r>
      </w:hyperlink>
      <w:r>
        <w:t xml:space="preserve"> Жилищного кодекса Российской Федерации, а также отсутствие грубых нарушений лицензиатом лицензионных требований, предусмотренных </w:t>
      </w:r>
      <w:hyperlink w:anchor="P86">
        <w:r>
          <w:rPr>
            <w:color w:val="0000FF"/>
          </w:rPr>
          <w:t>подпунктами "в"</w:t>
        </w:r>
      </w:hyperlink>
      <w:r>
        <w:t xml:space="preserve"> - </w:t>
      </w:r>
      <w:hyperlink w:anchor="P88">
        <w:r>
          <w:rPr>
            <w:color w:val="0000FF"/>
          </w:rPr>
          <w:t>"д" пункта 4(1)</w:t>
        </w:r>
      </w:hyperlink>
      <w:r>
        <w:t xml:space="preserve"> настоящего Положения, и неисполненных предписаний об устранении грубых нарушений лицензионных требований, срок исполнения которых истек на дату проведения указанной оценки соответствия. Срок рассмотрения заявления о продлении срока действия лицензии не может превышать 10 рабочих дней со дня его поступления в лицензирующий орган.</w:t>
      </w:r>
    </w:p>
    <w:p w:rsidR="000B1BB1" w:rsidRDefault="000B1BB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4">
        <w:r>
          <w:rPr>
            <w:color w:val="0000FF"/>
          </w:rPr>
          <w:t>Постановления</w:t>
        </w:r>
      </w:hyperlink>
      <w:r>
        <w:t xml:space="preserve"> Правительства РФ от 31.07.2024 N 1040)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По истечении срока действия лицензии, если такой срок не продлен в порядке, установленном настоящим пунктом, лицензирующий орган на следующий календарный день после дня истечения срока действия лицензии вносит запись в реестр лицензий о прекращении действия лицензии.</w:t>
      </w:r>
    </w:p>
    <w:p w:rsidR="000B1BB1" w:rsidRDefault="000B1BB1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105">
        <w:r>
          <w:rPr>
            <w:color w:val="0000FF"/>
          </w:rPr>
          <w:t>Постановлением</w:t>
        </w:r>
      </w:hyperlink>
      <w:r>
        <w:t xml:space="preserve"> Правительства РФ от 21.12.2023 N 2243)</w:t>
      </w:r>
    </w:p>
    <w:p w:rsidR="000B1BB1" w:rsidRDefault="000B1BB1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17 в ред. </w:t>
      </w:r>
      <w:hyperlink r:id="rId106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 xml:space="preserve">18. Сведения, предусмотренные </w:t>
      </w:r>
      <w:hyperlink r:id="rId107">
        <w:r>
          <w:rPr>
            <w:color w:val="0000FF"/>
          </w:rPr>
          <w:t>пунктами 1</w:t>
        </w:r>
      </w:hyperlink>
      <w:r>
        <w:t xml:space="preserve"> - </w:t>
      </w:r>
      <w:hyperlink r:id="rId108">
        <w:r>
          <w:rPr>
            <w:color w:val="0000FF"/>
          </w:rPr>
          <w:t>6 части 1 статьи 18</w:t>
        </w:r>
      </w:hyperlink>
      <w:r>
        <w:t xml:space="preserve"> Федерального закона "О лицензировании отдельных видов деятельности", вносятся лицензирующим органом в реестр лицензий в автоматическом режиме на основании полученной из государственных информационных систем информации без поданного в лицензирующий орган заявления о </w:t>
      </w:r>
      <w:r>
        <w:lastRenderedPageBreak/>
        <w:t xml:space="preserve">внесении изменений в реестр лицензий, за исключением случая, указанного в </w:t>
      </w:r>
      <w:hyperlink w:anchor="P149">
        <w:r>
          <w:rPr>
            <w:color w:val="0000FF"/>
          </w:rPr>
          <w:t>пункте 18(1)</w:t>
        </w:r>
      </w:hyperlink>
      <w:r>
        <w:t xml:space="preserve"> настоящего Положения.</w:t>
      </w:r>
    </w:p>
    <w:p w:rsidR="000B1BB1" w:rsidRDefault="000B1BB1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18 в ред. </w:t>
      </w:r>
      <w:hyperlink r:id="rId109">
        <w:r>
          <w:rPr>
            <w:color w:val="0000FF"/>
          </w:rPr>
          <w:t>Постановления</w:t>
        </w:r>
      </w:hyperlink>
      <w:r>
        <w:t xml:space="preserve"> Правительства РФ от 10.09.2025 N 1400)</w:t>
      </w:r>
    </w:p>
    <w:p w:rsidR="000B1BB1" w:rsidRDefault="000B1BB1">
      <w:pPr>
        <w:pStyle w:val="ConsPlusNormal"/>
        <w:spacing w:before="220"/>
        <w:ind w:firstLine="540"/>
        <w:jc w:val="both"/>
      </w:pPr>
      <w:bookmarkStart w:id="17" w:name="P149"/>
      <w:bookmarkEnd w:id="17"/>
      <w:r>
        <w:t xml:space="preserve">18(1). В целях внесения изменений в реестр лицензий субъекта Российской Федерации сведения об изменении перечня многоквартирных домов, деятельность по управлению которыми осуществляет лицензиат, направляются в лицензирующий орган в соответствии со </w:t>
      </w:r>
      <w:hyperlink r:id="rId110">
        <w:r>
          <w:rPr>
            <w:color w:val="0000FF"/>
          </w:rPr>
          <w:t>статьей 198</w:t>
        </w:r>
      </w:hyperlink>
      <w:r>
        <w:t xml:space="preserve"> Жилищного кодекса Российской Федерации.</w:t>
      </w:r>
    </w:p>
    <w:p w:rsidR="000B1BB1" w:rsidRDefault="000B1BB1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18(1) введен </w:t>
      </w:r>
      <w:hyperlink r:id="rId111">
        <w:r>
          <w:rPr>
            <w:color w:val="0000FF"/>
          </w:rPr>
          <w:t>Постановлением</w:t>
        </w:r>
      </w:hyperlink>
      <w:r>
        <w:t xml:space="preserve"> Правительства РФ от 10.09.2025 N 1400)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19. За предоставление лицензирующим органом лицензии и внесение изменений в реестр лицензий на основании заявления о внесении изменений в реестр лицензий, за исключением случаев, связанных с изменением перечня многоквартирных домов, деятельность по управлению которыми осуществляет лицензиат, уплачивается государственная пошлина в размере и порядке, которые установлены законодательством Российской Федерации о налогах и сборах.</w:t>
      </w:r>
    </w:p>
    <w:p w:rsidR="000B1BB1" w:rsidRDefault="000B1BB1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19 в ред. </w:t>
      </w:r>
      <w:hyperlink r:id="rId112">
        <w:r>
          <w:rPr>
            <w:color w:val="0000FF"/>
          </w:rPr>
          <w:t>Постановления</w:t>
        </w:r>
      </w:hyperlink>
      <w:r>
        <w:t xml:space="preserve"> Правительства РФ от 05.02.2022 N 117)</w:t>
      </w:r>
    </w:p>
    <w:p w:rsidR="000B1BB1" w:rsidRDefault="000B1BB1">
      <w:pPr>
        <w:pStyle w:val="ConsPlusNormal"/>
        <w:jc w:val="center"/>
      </w:pPr>
    </w:p>
    <w:p w:rsidR="000B1BB1" w:rsidRDefault="000B1BB1">
      <w:pPr>
        <w:pStyle w:val="ConsPlusTitle"/>
        <w:jc w:val="center"/>
        <w:outlineLvl w:val="1"/>
      </w:pPr>
      <w:r>
        <w:t>II. Общие положения, связанные с осуществлением</w:t>
      </w:r>
    </w:p>
    <w:p w:rsidR="000B1BB1" w:rsidRDefault="000B1BB1">
      <w:pPr>
        <w:pStyle w:val="ConsPlusTitle"/>
        <w:jc w:val="center"/>
      </w:pPr>
      <w:proofErr w:type="gramStart"/>
      <w:r>
        <w:t>лицензионного</w:t>
      </w:r>
      <w:proofErr w:type="gramEnd"/>
      <w:r>
        <w:t xml:space="preserve"> контроля</w:t>
      </w:r>
    </w:p>
    <w:p w:rsidR="000B1BB1" w:rsidRDefault="000B1BB1">
      <w:pPr>
        <w:pStyle w:val="ConsPlusNormal"/>
        <w:jc w:val="center"/>
      </w:pPr>
    </w:p>
    <w:p w:rsidR="000B1BB1" w:rsidRDefault="000B1BB1">
      <w:pPr>
        <w:pStyle w:val="ConsPlusNormal"/>
        <w:jc w:val="center"/>
      </w:pPr>
      <w:r>
        <w:t>(</w:t>
      </w:r>
      <w:proofErr w:type="gramStart"/>
      <w:r>
        <w:t>введен</w:t>
      </w:r>
      <w:proofErr w:type="gramEnd"/>
      <w:r>
        <w:t xml:space="preserve"> </w:t>
      </w:r>
      <w:hyperlink r:id="rId113">
        <w:r>
          <w:rPr>
            <w:color w:val="0000FF"/>
          </w:rPr>
          <w:t>Постановлением</w:t>
        </w:r>
      </w:hyperlink>
      <w:r>
        <w:t xml:space="preserve"> Правительства РФ от 05.02.2022 N 117)</w:t>
      </w:r>
    </w:p>
    <w:p w:rsidR="000B1BB1" w:rsidRDefault="000B1BB1">
      <w:pPr>
        <w:pStyle w:val="ConsPlusNormal"/>
        <w:jc w:val="both"/>
      </w:pPr>
    </w:p>
    <w:p w:rsidR="000B1BB1" w:rsidRDefault="000B1BB1">
      <w:pPr>
        <w:pStyle w:val="ConsPlusNormal"/>
        <w:ind w:firstLine="540"/>
        <w:jc w:val="both"/>
      </w:pPr>
      <w:r>
        <w:t>20. Лицензионный контроль осуществляется лицензирующим органом в соответствии с настоящим Положением.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21. Должностными лицами, уполномоченными на осуществление лицензионного контроля, являются: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руководитель лицензирующего органа, являющийся по должности главным государственным жилищным инспектором субъекта Российской Федерации, и его заместители, являющиеся по должности заместителями главного государственного жилищного инспектора субъекта Российской Федерации;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руководители структурных подразделений лицензирующего органа, в должностные обязанности которых в соответствии с должностными регламентами входит осуществление полномочий по лицензионному контролю;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>) должностные лица структурных подразделений лицензирующего органа, должностными регламентами которых предусмотрены полномочия по осуществлению лицензионного контроля;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г</w:t>
      </w:r>
      <w:proofErr w:type="gramEnd"/>
      <w:r>
        <w:t>) руководители территориальных органов лицензирующего органа и их заместители, должностными регламентами которых предусмотрены полномочия по осуществлению лицензионного контроля;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д</w:t>
      </w:r>
      <w:proofErr w:type="gramEnd"/>
      <w:r>
        <w:t>) руководители структурных подразделений территориальных органов лицензирующего органа, должностные лица структурных подразделений территориальных органов лицензирующего органа, должностными регламентами которых предусмотрены полномочия по осуществлению лицензионного контроля.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22. Должностными лицами, уполномоченными на принятие решений о проведении контрольных (надзорных) мероприятий, являются: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руководитель лицензирующего органа и его заместители;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 xml:space="preserve">) руководители территориальных органов лицензирующего органа и их заместители, должностными регламентами которых предусмотрены полномочия по осуществлению </w:t>
      </w:r>
      <w:r>
        <w:lastRenderedPageBreak/>
        <w:t>лицензионного контроля.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23. Объектами лицензионного контроля являются деятельность, действия (бездействие) юридических лиц и индивидуальных предпринимателей, осуществляющих предпринимательскую деятельность по управлению многоквартирными домами на основании лицензии (далее - лицензиат).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 xml:space="preserve">24. Учет объектов лицензионного контроля осуществляется с использованием государственной информационной системы жилищно-коммунального хозяйства (далее - система жилищно-коммунального хозяйства) посредством сбора, обработки, анализа и учета информации об объектах лицензионного контроля, размещаемой в системе жилищно-коммунального хозяйства в соответствии с требованиями, установленными </w:t>
      </w:r>
      <w:hyperlink r:id="rId114">
        <w:r>
          <w:rPr>
            <w:color w:val="0000FF"/>
          </w:rPr>
          <w:t>статьей 7</w:t>
        </w:r>
      </w:hyperlink>
      <w:r>
        <w:t xml:space="preserve"> Федерального закона "О государственной информационной системе жилищно-коммунального хозяйства", информации, получаемой в рамках межведомственного информационного взаимодействия, общедоступной информации, а также информации, получаемой по итогам проведения профилактических мероприятий и контрольных (надзорных) мероприятий.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25. Предметом лицензионного контроля является соблюдение лицензиатом лицензионных требований.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 xml:space="preserve">26. Должностные лица, уполномоченные на осуществление лицензионного контроля, при осуществлении лицензионного контроля имеют права и выполняют обязанности, установленные </w:t>
      </w:r>
      <w:hyperlink r:id="rId115">
        <w:r>
          <w:rPr>
            <w:color w:val="0000FF"/>
          </w:rPr>
          <w:t>статьей 29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27. Должностные лица, уполномоченные на осуществление лицензионного контроля, имеют служебные удостоверения единого образца, установленного высшим исполнительным органом субъекта Российской Федерации.</w:t>
      </w:r>
    </w:p>
    <w:p w:rsidR="000B1BB1" w:rsidRDefault="000B1BB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6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 xml:space="preserve">28. Организация и осуществление лицензионного контроля регулируются Федеральным </w:t>
      </w:r>
      <w:hyperlink r:id="rId117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:rsidR="000B1BB1" w:rsidRDefault="000B1BB1">
      <w:pPr>
        <w:pStyle w:val="ConsPlusNormal"/>
        <w:jc w:val="both"/>
      </w:pPr>
    </w:p>
    <w:p w:rsidR="000B1BB1" w:rsidRDefault="000B1BB1">
      <w:pPr>
        <w:pStyle w:val="ConsPlusTitle"/>
        <w:jc w:val="center"/>
        <w:outlineLvl w:val="1"/>
      </w:pPr>
      <w:r>
        <w:t>III. Управление рисками причинения вреда (ущерба) охраняемым</w:t>
      </w:r>
    </w:p>
    <w:p w:rsidR="000B1BB1" w:rsidRDefault="000B1BB1">
      <w:pPr>
        <w:pStyle w:val="ConsPlusTitle"/>
        <w:jc w:val="center"/>
      </w:pPr>
      <w:proofErr w:type="gramStart"/>
      <w:r>
        <w:t>законом</w:t>
      </w:r>
      <w:proofErr w:type="gramEnd"/>
      <w:r>
        <w:t xml:space="preserve"> ценностям при осуществлении лицензионного контроля</w:t>
      </w:r>
    </w:p>
    <w:p w:rsidR="000B1BB1" w:rsidRDefault="000B1BB1">
      <w:pPr>
        <w:pStyle w:val="ConsPlusNormal"/>
        <w:jc w:val="center"/>
      </w:pPr>
    </w:p>
    <w:p w:rsidR="000B1BB1" w:rsidRDefault="000B1BB1">
      <w:pPr>
        <w:pStyle w:val="ConsPlusNormal"/>
        <w:jc w:val="center"/>
      </w:pPr>
      <w:r>
        <w:t>(</w:t>
      </w:r>
      <w:proofErr w:type="gramStart"/>
      <w:r>
        <w:t>введен</w:t>
      </w:r>
      <w:proofErr w:type="gramEnd"/>
      <w:r>
        <w:t xml:space="preserve"> </w:t>
      </w:r>
      <w:hyperlink r:id="rId118">
        <w:r>
          <w:rPr>
            <w:color w:val="0000FF"/>
          </w:rPr>
          <w:t>Постановлением</w:t>
        </w:r>
      </w:hyperlink>
      <w:r>
        <w:t xml:space="preserve"> Правительства РФ от 05.02.2022 N 117)</w:t>
      </w:r>
    </w:p>
    <w:p w:rsidR="000B1BB1" w:rsidRDefault="000B1BB1">
      <w:pPr>
        <w:pStyle w:val="ConsPlusNormal"/>
        <w:jc w:val="center"/>
      </w:pPr>
    </w:p>
    <w:p w:rsidR="000B1BB1" w:rsidRDefault="000B1BB1">
      <w:pPr>
        <w:pStyle w:val="ConsPlusNormal"/>
        <w:ind w:firstLine="540"/>
        <w:jc w:val="both"/>
      </w:pPr>
      <w:r>
        <w:t>29. При осуществлении лицензионного контроля применяется система оценки и управления рисками причинения вреда (ущерба).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30. Лицензирующий орган при осуществлении лицензионного контроля относит объекты лицензионного контроля к одной из следующих категорий риска причинения вреда (ущерба):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высокий риск;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средний риск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>) умеренный риск;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г</w:t>
      </w:r>
      <w:proofErr w:type="gramEnd"/>
      <w:r>
        <w:t>) низкий риск.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 xml:space="preserve">31. Отнесение объектов лицензионного контроля к определенной категории риска причинения вреда (ущерба) осуществляется на основании сопоставления их характеристик с критериями отнесения объектов лицензионного контроля к категориям риска причинения вреда </w:t>
      </w:r>
      <w:r>
        <w:lastRenderedPageBreak/>
        <w:t xml:space="preserve">(ущерба) охраняемым законом ценностям согласно </w:t>
      </w:r>
      <w:hyperlink w:anchor="P348">
        <w:r>
          <w:rPr>
            <w:color w:val="0000FF"/>
          </w:rPr>
          <w:t>приложению</w:t>
        </w:r>
      </w:hyperlink>
      <w:r>
        <w:t>.</w:t>
      </w:r>
    </w:p>
    <w:p w:rsidR="000B1BB1" w:rsidRDefault="000B1BB1">
      <w:pPr>
        <w:pStyle w:val="ConsPlusNormal"/>
        <w:spacing w:before="220"/>
        <w:ind w:firstLine="540"/>
        <w:jc w:val="both"/>
      </w:pPr>
      <w:bookmarkStart w:id="18" w:name="P189"/>
      <w:bookmarkEnd w:id="18"/>
      <w:r>
        <w:t>32. Плановые контрольные (надзорные) мероприятия (инспекционный визит, документарная проверка, выездная проверка) в отношении объектов лицензионного контроля, отнесенных к категории высокого риска, проводятся с периодичностью - одно плановое контрольное (надзорное) мероприятие в 2 года либо один обязательный профилактический визит в год.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 xml:space="preserve">Основанием для включения в план проведения контрольных (надзорных) мероприятий на очередной календарный год является истечение срока, указанного в </w:t>
      </w:r>
      <w:hyperlink w:anchor="P189">
        <w:r>
          <w:rPr>
            <w:color w:val="0000FF"/>
          </w:rPr>
          <w:t>абзаце первом</w:t>
        </w:r>
      </w:hyperlink>
      <w:r>
        <w:t xml:space="preserve"> настоящего пункта, начиная с даты окончания проведения последнего планового контрольного (надзорного) мероприятия в отношении объекта лицензионного контроля, а если такое контрольное (надзорное) мероприятие ранее не проводилось, - то истечение 3 лет с даты предоставления лицензии.</w:t>
      </w:r>
    </w:p>
    <w:p w:rsidR="000B1BB1" w:rsidRDefault="000B1BB1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32 в ред. </w:t>
      </w:r>
      <w:hyperlink r:id="rId119">
        <w:r>
          <w:rPr>
            <w:color w:val="0000FF"/>
          </w:rPr>
          <w:t>Постановления</w:t>
        </w:r>
      </w:hyperlink>
      <w:r>
        <w:t xml:space="preserve"> Правительства РФ от 10.09.2025 N 1400)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33. В отношении объектов лицензионного контроля, которые отнесены к категориям среднего, умеренного и низкого риска, плановые контрольные (надзорные) мероприятия не проводятся.</w:t>
      </w:r>
    </w:p>
    <w:p w:rsidR="000B1BB1" w:rsidRDefault="000B1BB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0">
        <w:r>
          <w:rPr>
            <w:color w:val="0000FF"/>
          </w:rPr>
          <w:t>Постановления</w:t>
        </w:r>
      </w:hyperlink>
      <w:r>
        <w:t xml:space="preserve"> Правительства РФ от 10.09.2025 N 1400)</w:t>
      </w:r>
    </w:p>
    <w:p w:rsidR="000B1BB1" w:rsidRDefault="000B1BB1">
      <w:pPr>
        <w:pStyle w:val="ConsPlusNormal"/>
        <w:jc w:val="both"/>
      </w:pPr>
    </w:p>
    <w:p w:rsidR="000B1BB1" w:rsidRDefault="000B1BB1">
      <w:pPr>
        <w:pStyle w:val="ConsPlusTitle"/>
        <w:jc w:val="center"/>
        <w:outlineLvl w:val="1"/>
      </w:pPr>
      <w:r>
        <w:t>IV. Организация проведения профилактических мероприятий</w:t>
      </w:r>
    </w:p>
    <w:p w:rsidR="000B1BB1" w:rsidRDefault="000B1BB1">
      <w:pPr>
        <w:pStyle w:val="ConsPlusTitle"/>
        <w:jc w:val="center"/>
      </w:pPr>
      <w:proofErr w:type="gramStart"/>
      <w:r>
        <w:t>при</w:t>
      </w:r>
      <w:proofErr w:type="gramEnd"/>
      <w:r>
        <w:t xml:space="preserve"> осуществлении лицензионного контроля</w:t>
      </w:r>
    </w:p>
    <w:p w:rsidR="000B1BB1" w:rsidRDefault="000B1BB1">
      <w:pPr>
        <w:pStyle w:val="ConsPlusNormal"/>
        <w:jc w:val="center"/>
      </w:pPr>
    </w:p>
    <w:p w:rsidR="000B1BB1" w:rsidRDefault="000B1BB1">
      <w:pPr>
        <w:pStyle w:val="ConsPlusNormal"/>
        <w:jc w:val="center"/>
      </w:pPr>
      <w:r>
        <w:t>(</w:t>
      </w:r>
      <w:proofErr w:type="gramStart"/>
      <w:r>
        <w:t>введен</w:t>
      </w:r>
      <w:proofErr w:type="gramEnd"/>
      <w:r>
        <w:t xml:space="preserve"> </w:t>
      </w:r>
      <w:hyperlink r:id="rId121">
        <w:r>
          <w:rPr>
            <w:color w:val="0000FF"/>
          </w:rPr>
          <w:t>Постановлением</w:t>
        </w:r>
      </w:hyperlink>
      <w:r>
        <w:t xml:space="preserve"> Правительства РФ от 05.02.2022 N 117)</w:t>
      </w:r>
    </w:p>
    <w:p w:rsidR="000B1BB1" w:rsidRDefault="000B1BB1">
      <w:pPr>
        <w:pStyle w:val="ConsPlusNormal"/>
        <w:jc w:val="center"/>
      </w:pPr>
    </w:p>
    <w:p w:rsidR="000B1BB1" w:rsidRDefault="000B1BB1">
      <w:pPr>
        <w:pStyle w:val="ConsPlusNormal"/>
        <w:ind w:firstLine="540"/>
        <w:jc w:val="both"/>
      </w:pPr>
      <w:r>
        <w:t>34. В целях стимулирования добросовестного соблюдения лицензионных требований лицензиатами, устранения условий, причин и факторов, способных привести к нарушениям лицензионных требований и (или) причинению вреда (ущерба) охраняемым законом ценностям, а также в целях создания условий для доведения лицензионных требований до лицензиатов, повышения информированности о способах их соблюдения при осуществлении лицензионного контроля осуществляются профилактические мероприятия в соответствии с ежегодно утверждаемой программой профилактики рисков причинения вреда (ущерба) охраняемым законом ценностям.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35. В рамках лицензионного контроля осуществляются следующие профилактические мероприятия: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информирование;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обобщение правоприменительной практики;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>) объявление предостережения;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г</w:t>
      </w:r>
      <w:proofErr w:type="gramEnd"/>
      <w:r>
        <w:t>) консультирование;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д</w:t>
      </w:r>
      <w:proofErr w:type="gramEnd"/>
      <w:r>
        <w:t>) профилактический визит.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 xml:space="preserve">36. Информирование осуществляется в соответствии со </w:t>
      </w:r>
      <w:hyperlink r:id="rId122">
        <w:r>
          <w:rPr>
            <w:color w:val="0000FF"/>
          </w:rPr>
          <w:t>статьей 46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 xml:space="preserve">37. Лицензирующий орган в сроки, установленные законодательством Российской Федерации, обязан размещать и поддерживать в актуальном состоянии на своем официальном сайте в информационно-телекоммуникационной сети "Интернет" (далее - сеть "Интернет") сведения, предусмотренные </w:t>
      </w:r>
      <w:hyperlink r:id="rId123">
        <w:r>
          <w:rPr>
            <w:color w:val="0000FF"/>
          </w:rPr>
          <w:t>частью 3 статьи 46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lastRenderedPageBreak/>
        <w:t>38. Обобщение правоприменительной практики осуществляется ежегодно должностными лицами лицензирующего органа путем сбора и анализа данных о проведенных контрольных (надзорных) мероприятиях и их результатах, а также анализа поступивших в адрес лицензирующего органа обращений.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По итогам обобщения правоприменительной практики лицензирующим органом готовится проект доклада, содержащего результаты обобщения правоприменительной практики лицензирующего органа (далее - доклад о правоприменительной практике), который в обязательном порядке проходит публичные обсуждения.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Доклад о правоприменительной практике утверждается приказом (распоряжением) руководителя лицензирующего органа до 10 марта года, следующего за отчетным годом, и размещается на официальном сайте лицензирующего органа в сети "Интернет" до 15 марта года, следующего за отчетным годом.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39. Доклад о правоприменительной практике подлежит направлению лицензирующим органом в адрес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жилищно-коммунального хозяйства, в течение 2 рабочих дней со дня его размещения на официальном сайте органа государственного жилищного надзора в сети "Интернет".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хозяйства, до 15 апреля года, следующего за отчетным годом, готовит ежегодный доклад о состоянии лицензионного контроля, содержащий результаты обобщения правоприменительной практики по осуществлению лицензионного контроля в Российской Федерации, и размещает его на своем официальном сайте в сети "Интернет".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 xml:space="preserve">40. Объявление предостережения осуществляется в соответствии со </w:t>
      </w:r>
      <w:hyperlink r:id="rId124">
        <w:r>
          <w:rPr>
            <w:color w:val="0000FF"/>
          </w:rPr>
          <w:t>статьей 49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Лицензиат не позднее 15 рабочих дней после получения предостережения о недопустимости нарушения лицензионных требований вправе подать в соответствующий лицензирующий орган возражение в отношении указанного предостережения, в котором указываются: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наименование</w:t>
      </w:r>
      <w:proofErr w:type="gramEnd"/>
      <w:r>
        <w:t xml:space="preserve"> юридического лица, фамилия, имя, отчество (при наличии) индивидуального предпринимателя;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идентификационный</w:t>
      </w:r>
      <w:proofErr w:type="gramEnd"/>
      <w:r>
        <w:t xml:space="preserve"> номер налогоплательщика - лицензиата;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дата</w:t>
      </w:r>
      <w:proofErr w:type="gramEnd"/>
      <w:r>
        <w:t xml:space="preserve"> и номер лицензии лицензиата;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дата</w:t>
      </w:r>
      <w:proofErr w:type="gramEnd"/>
      <w:r>
        <w:t xml:space="preserve"> и номер предостережения, направленного в адрес лицензиата;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обоснование</w:t>
      </w:r>
      <w:proofErr w:type="gramEnd"/>
      <w:r>
        <w:t xml:space="preserve"> позиции лицензиата в отношении указанных в предостережении его действий (бездействия), которые приводят или могут привести к нарушению лицензионных требований.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Возражение в отношении предостережения о недопустимости нарушения лицензионных требований может быть подано лицензиатом на бумажном носителе почтовым отправлением, в виде электронного документа на адрес электронной почты, указанный в предостережении о недопустимости нарушения лицензионных требований, или иными указанными в таком предостережении способами.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 xml:space="preserve">Лицензирующий орган по итогам рассмотрения возражения в отношении предостережения о недопустимости нарушения лицензионных требований направляет ответ лицензиату в течение 20 </w:t>
      </w:r>
      <w:r>
        <w:lastRenderedPageBreak/>
        <w:t>рабочих дней со дня получения такого возражения.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В случае удовлетворения возражения в отношении предостережения о недопустимости нарушения лицензионных требований по итогам его рассмотрения данные такого предостережения не используются для проведения иных профилактических мероприятий и контрольных (надзорных) мероприятий.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 xml:space="preserve">41. Консультирование осуществляется в соответствии со </w:t>
      </w:r>
      <w:hyperlink r:id="rId125">
        <w:r>
          <w:rPr>
            <w:color w:val="0000FF"/>
          </w:rPr>
          <w:t>статьей 50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42. Консультирование осуществляется по следующим вопросам: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организация и осуществление лицензионного контроля;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порядок проведения профилактических мероприятий;</w:t>
      </w:r>
    </w:p>
    <w:p w:rsidR="000B1BB1" w:rsidRDefault="000B1BB1">
      <w:pPr>
        <w:pStyle w:val="ConsPlusNormal"/>
        <w:spacing w:before="220"/>
        <w:ind w:firstLine="540"/>
        <w:jc w:val="both"/>
      </w:pPr>
      <w:bookmarkStart w:id="19" w:name="P228"/>
      <w:bookmarkEnd w:id="19"/>
      <w:proofErr w:type="gramStart"/>
      <w:r>
        <w:t>в</w:t>
      </w:r>
      <w:proofErr w:type="gramEnd"/>
      <w:r>
        <w:t>) предмет лицензионного контроля.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 xml:space="preserve">43. Письменное консультирование осуществляется по вопросу, предусмотренному </w:t>
      </w:r>
      <w:hyperlink w:anchor="P228">
        <w:r>
          <w:rPr>
            <w:color w:val="0000FF"/>
          </w:rPr>
          <w:t>подпунктом "в" пункта 42</w:t>
        </w:r>
      </w:hyperlink>
      <w:r>
        <w:t xml:space="preserve"> настоящего Положения, в случае поступления соответствующего обращения в письменной форме.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44. В случае поступления 5 и более обращений, содержащих однотипные вопросы, лицензиатов и (или) их представителей консультирование по таким вопросам осуществляется посредством размещения на официальном сайте лицензирующего органа в сети "Интернет" письменного разъяснения с учетом требований законодательства Российской Федерации о государственной, коммерческой, служебной и иной охраняемой законом тайне, подписанного должностным лицом лицензирующего органа.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 xml:space="preserve">45. Профилактический визит проводится в соответствии со </w:t>
      </w:r>
      <w:hyperlink r:id="rId126">
        <w:r>
          <w:rPr>
            <w:color w:val="0000FF"/>
          </w:rPr>
          <w:t>статьями 52</w:t>
        </w:r>
      </w:hyperlink>
      <w:r>
        <w:t xml:space="preserve"> - </w:t>
      </w:r>
      <w:hyperlink r:id="rId127">
        <w:r>
          <w:rPr>
            <w:color w:val="0000FF"/>
          </w:rPr>
          <w:t>52.2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 По результатам проведения профилактического визита публичная оценка уровня соблюдения обязательных требований не присваивается.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 xml:space="preserve">Обязательный профилактический визит по основанию, установленному </w:t>
      </w:r>
      <w:hyperlink r:id="rId128">
        <w:r>
          <w:rPr>
            <w:color w:val="0000FF"/>
          </w:rPr>
          <w:t>пунктом 1 части 1 статьи 52.1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в отношении объектов лицензионного контроля, отнесенных к категориям среднего, умеренного и низкого риска, не проводится.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Осмотр, экспертиза в рамках обязательного профилактического визита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При проведении осмотра в рамках обязательного профилактического визита фотосъемка и видеозапись осуществляются с использованием мобильного приложения "Инспектор".</w:t>
      </w:r>
    </w:p>
    <w:p w:rsidR="000B1BB1" w:rsidRDefault="000B1BB1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45 в ред. </w:t>
      </w:r>
      <w:hyperlink r:id="rId129">
        <w:r>
          <w:rPr>
            <w:color w:val="0000FF"/>
          </w:rPr>
          <w:t>Постановления</w:t>
        </w:r>
      </w:hyperlink>
      <w:r>
        <w:t xml:space="preserve"> Правительства РФ от 10.09.2025 N 1400)</w:t>
      </w:r>
    </w:p>
    <w:p w:rsidR="000B1BB1" w:rsidRDefault="000B1BB1">
      <w:pPr>
        <w:pStyle w:val="ConsPlusNormal"/>
        <w:jc w:val="both"/>
      </w:pPr>
    </w:p>
    <w:p w:rsidR="000B1BB1" w:rsidRDefault="000B1BB1">
      <w:pPr>
        <w:pStyle w:val="ConsPlusTitle"/>
        <w:jc w:val="center"/>
        <w:outlineLvl w:val="1"/>
      </w:pPr>
      <w:r>
        <w:t>V. Организация проведения контрольных (надзорных)</w:t>
      </w:r>
    </w:p>
    <w:p w:rsidR="000B1BB1" w:rsidRDefault="000B1BB1">
      <w:pPr>
        <w:pStyle w:val="ConsPlusTitle"/>
        <w:jc w:val="center"/>
      </w:pPr>
      <w:proofErr w:type="gramStart"/>
      <w:r>
        <w:t>мероприятий</w:t>
      </w:r>
      <w:proofErr w:type="gramEnd"/>
      <w:r>
        <w:t xml:space="preserve"> при осуществлении лицензионного контроля</w:t>
      </w:r>
    </w:p>
    <w:p w:rsidR="000B1BB1" w:rsidRDefault="000B1BB1">
      <w:pPr>
        <w:pStyle w:val="ConsPlusNormal"/>
        <w:jc w:val="center"/>
      </w:pPr>
    </w:p>
    <w:p w:rsidR="000B1BB1" w:rsidRDefault="000B1BB1">
      <w:pPr>
        <w:pStyle w:val="ConsPlusNormal"/>
        <w:jc w:val="center"/>
      </w:pPr>
      <w:r>
        <w:t>(</w:t>
      </w:r>
      <w:proofErr w:type="gramStart"/>
      <w:r>
        <w:t>введен</w:t>
      </w:r>
      <w:proofErr w:type="gramEnd"/>
      <w:r>
        <w:t xml:space="preserve"> </w:t>
      </w:r>
      <w:hyperlink r:id="rId130">
        <w:r>
          <w:rPr>
            <w:color w:val="0000FF"/>
          </w:rPr>
          <w:t>Постановлением</w:t>
        </w:r>
      </w:hyperlink>
      <w:r>
        <w:t xml:space="preserve"> Правительства РФ от 05.02.2022 N 117)</w:t>
      </w:r>
    </w:p>
    <w:p w:rsidR="000B1BB1" w:rsidRDefault="000B1BB1">
      <w:pPr>
        <w:pStyle w:val="ConsPlusNormal"/>
        <w:jc w:val="center"/>
      </w:pPr>
    </w:p>
    <w:p w:rsidR="000B1BB1" w:rsidRDefault="000B1BB1">
      <w:pPr>
        <w:pStyle w:val="ConsPlusNormal"/>
        <w:ind w:firstLine="540"/>
        <w:jc w:val="both"/>
      </w:pPr>
      <w:r>
        <w:t>46. При осуществлении лицензионного контроля проводятся следующие контрольные (надзорные) мероприятия: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предусматривающие взаимодействие с лицензиатом на плановой и внеплановой основе: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lastRenderedPageBreak/>
        <w:t>инспекционный</w:t>
      </w:r>
      <w:proofErr w:type="gramEnd"/>
      <w:r>
        <w:t xml:space="preserve"> визит;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документарная</w:t>
      </w:r>
      <w:proofErr w:type="gramEnd"/>
      <w:r>
        <w:t xml:space="preserve"> проверка;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выездная</w:t>
      </w:r>
      <w:proofErr w:type="gramEnd"/>
      <w:r>
        <w:t xml:space="preserve"> проверка;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без взаимодействия с лицензиатом: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наблюдение</w:t>
      </w:r>
      <w:proofErr w:type="gramEnd"/>
      <w:r>
        <w:t xml:space="preserve"> за соблюдением лицензионных требований;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выездное</w:t>
      </w:r>
      <w:proofErr w:type="gramEnd"/>
      <w:r>
        <w:t xml:space="preserve"> обследование.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47. Инспекционный визит проводится по месту нахождения (осуществления деятельности) лицензиата (его филиалов, представительств, обособленных структурных подразделений).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48. В ходе инспекционного визита могут совершаться следующие контрольные (надзорные) действия:</w:t>
      </w:r>
    </w:p>
    <w:p w:rsidR="000B1BB1" w:rsidRDefault="000B1BB1">
      <w:pPr>
        <w:pStyle w:val="ConsPlusNormal"/>
        <w:spacing w:before="220"/>
        <w:ind w:firstLine="540"/>
        <w:jc w:val="both"/>
      </w:pPr>
      <w:bookmarkStart w:id="20" w:name="P252"/>
      <w:bookmarkEnd w:id="20"/>
      <w:proofErr w:type="gramStart"/>
      <w:r>
        <w:t>а</w:t>
      </w:r>
      <w:proofErr w:type="gramEnd"/>
      <w:r>
        <w:t>) осмотр;</w:t>
      </w:r>
    </w:p>
    <w:p w:rsidR="000B1BB1" w:rsidRDefault="000B1BB1">
      <w:pPr>
        <w:pStyle w:val="ConsPlusNormal"/>
        <w:spacing w:before="220"/>
        <w:ind w:firstLine="540"/>
        <w:jc w:val="both"/>
      </w:pPr>
      <w:bookmarkStart w:id="21" w:name="P253"/>
      <w:bookmarkEnd w:id="21"/>
      <w:proofErr w:type="gramStart"/>
      <w:r>
        <w:t>б</w:t>
      </w:r>
      <w:proofErr w:type="gramEnd"/>
      <w:r>
        <w:t>) опрос;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>) получение письменных объяснений;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г</w:t>
      </w:r>
      <w:proofErr w:type="gramEnd"/>
      <w:r>
        <w:t>) истребование документов, которые в соответствии с лицензионными требованиями должны находиться в месте нахождения (осуществления деятельности) лицензиата (его филиалов, представительств, обособленных структурных подразделений);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д</w:t>
      </w:r>
      <w:proofErr w:type="gramEnd"/>
      <w:r>
        <w:t>) инструментальное обследование.</w:t>
      </w:r>
    </w:p>
    <w:p w:rsidR="000B1BB1" w:rsidRDefault="000B1BB1">
      <w:pPr>
        <w:pStyle w:val="ConsPlusNormal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"д" введен </w:t>
      </w:r>
      <w:hyperlink r:id="rId131">
        <w:r>
          <w:rPr>
            <w:color w:val="0000FF"/>
          </w:rPr>
          <w:t>Постановлением</w:t>
        </w:r>
      </w:hyperlink>
      <w:r>
        <w:t xml:space="preserve"> Правительства РФ от 10.09.2025 N 1400)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49. В ходе документарной проверки могут совершаться следующие контрольные (надзорные) действия: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получение письменных объяснений;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истребование документов.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50. В ходе выездной проверки могут совершаться следующие контрольные (надзорные) действия:</w:t>
      </w:r>
    </w:p>
    <w:p w:rsidR="000B1BB1" w:rsidRDefault="000B1BB1">
      <w:pPr>
        <w:pStyle w:val="ConsPlusNormal"/>
        <w:spacing w:before="220"/>
        <w:ind w:firstLine="540"/>
        <w:jc w:val="both"/>
      </w:pPr>
      <w:bookmarkStart w:id="22" w:name="P262"/>
      <w:bookmarkEnd w:id="22"/>
      <w:proofErr w:type="gramStart"/>
      <w:r>
        <w:t>а</w:t>
      </w:r>
      <w:proofErr w:type="gramEnd"/>
      <w:r>
        <w:t>) осмотр;</w:t>
      </w:r>
    </w:p>
    <w:p w:rsidR="000B1BB1" w:rsidRDefault="000B1BB1">
      <w:pPr>
        <w:pStyle w:val="ConsPlusNormal"/>
        <w:spacing w:before="220"/>
        <w:ind w:firstLine="540"/>
        <w:jc w:val="both"/>
      </w:pPr>
      <w:bookmarkStart w:id="23" w:name="P263"/>
      <w:bookmarkEnd w:id="23"/>
      <w:proofErr w:type="gramStart"/>
      <w:r>
        <w:t>б</w:t>
      </w:r>
      <w:proofErr w:type="gramEnd"/>
      <w:r>
        <w:t>) опрос;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>) получение письменных объяснений;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г</w:t>
      </w:r>
      <w:proofErr w:type="gramEnd"/>
      <w:r>
        <w:t>) инструментальное обследование;</w:t>
      </w:r>
    </w:p>
    <w:p w:rsidR="000B1BB1" w:rsidRDefault="000B1BB1">
      <w:pPr>
        <w:pStyle w:val="ConsPlusNormal"/>
        <w:spacing w:before="220"/>
        <w:ind w:firstLine="540"/>
        <w:jc w:val="both"/>
      </w:pPr>
      <w:bookmarkStart w:id="24" w:name="P266"/>
      <w:bookmarkEnd w:id="24"/>
      <w:proofErr w:type="gramStart"/>
      <w:r>
        <w:t>д</w:t>
      </w:r>
      <w:proofErr w:type="gramEnd"/>
      <w:r>
        <w:t>) экспертиза;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е</w:t>
      </w:r>
      <w:proofErr w:type="gramEnd"/>
      <w:r>
        <w:t>) истребование документов.</w:t>
      </w:r>
    </w:p>
    <w:p w:rsidR="000B1BB1" w:rsidRDefault="000B1BB1">
      <w:pPr>
        <w:pStyle w:val="ConsPlusNormal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"е" введен </w:t>
      </w:r>
      <w:hyperlink r:id="rId132">
        <w:r>
          <w:rPr>
            <w:color w:val="0000FF"/>
          </w:rPr>
          <w:t>Постановлением</w:t>
        </w:r>
      </w:hyperlink>
      <w:r>
        <w:t xml:space="preserve"> Правительства РФ от 10.09.2025 N 1400)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51. Выездная проверка проводится по месту нахождения (осуществления деятельности) лицензиата (его филиалов, представительств, обособленных структурных подразделений).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 xml:space="preserve">Срок проведения выездной проверки не может превышать 10 рабочих дней. В отношении </w:t>
      </w:r>
      <w:r>
        <w:lastRenderedPageBreak/>
        <w:t xml:space="preserve">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>
        <w:t>микропредприятия</w:t>
      </w:r>
      <w:proofErr w:type="spellEnd"/>
      <w:r>
        <w:t xml:space="preserve">, за исключением выездной проверки, основанием для проведения которой является </w:t>
      </w:r>
      <w:hyperlink r:id="rId133">
        <w:r>
          <w:rPr>
            <w:color w:val="0000FF"/>
          </w:rPr>
          <w:t>пункт 6 части 1 статьи 57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и которая для </w:t>
      </w:r>
      <w:proofErr w:type="spellStart"/>
      <w:r>
        <w:t>микропредприятия</w:t>
      </w:r>
      <w:proofErr w:type="spellEnd"/>
      <w:r>
        <w:t xml:space="preserve"> не может продолжаться более 40 часов.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52. При осуществлении наблюдения за соблюдением лицензионных требований лицензирующий орган: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проверяет своевременность, полноту и достоверность поступивших документов и сведений в порядке, установленном законодательством Российской Федерации;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изучает размещенную в системе жилищно-коммунального хозяйства информацию о деятельности лицензиата.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53. Выездное обследование проводится по месту нахождения (осуществления деятельности) лицензиата (его филиалов, представительств, обособленных структурных подразделений), месту нахождения объекта контроля.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В ходе выездного обследования на общедоступных (открытых для посещения неограниченным кругом лиц) производственных объектах могут осуществляться следующие контрольные (надзорные) действия:</w:t>
      </w:r>
    </w:p>
    <w:p w:rsidR="000B1BB1" w:rsidRDefault="000B1BB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4">
        <w:r>
          <w:rPr>
            <w:color w:val="0000FF"/>
          </w:rPr>
          <w:t>Постановления</w:t>
        </w:r>
      </w:hyperlink>
      <w:r>
        <w:t xml:space="preserve"> Правительства РФ от 10.09.2025 N 1400)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осмотр</w:t>
      </w:r>
      <w:proofErr w:type="gramEnd"/>
      <w:r>
        <w:t>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испытание</w:t>
      </w:r>
      <w:proofErr w:type="gramEnd"/>
      <w:r>
        <w:t>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инструментальное</w:t>
      </w:r>
      <w:proofErr w:type="gramEnd"/>
      <w:r>
        <w:t xml:space="preserve"> обследование (с применением видеозаписи).</w:t>
      </w:r>
    </w:p>
    <w:p w:rsidR="000B1BB1" w:rsidRDefault="000B1BB1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135">
        <w:r>
          <w:rPr>
            <w:color w:val="0000FF"/>
          </w:rPr>
          <w:t>Постановлением</w:t>
        </w:r>
      </w:hyperlink>
      <w:r>
        <w:t xml:space="preserve"> Правительства РФ от 10.09.2025 N 1400)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Выездное обследование проводится без информирования лицензиата.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 xml:space="preserve">Абзац утратил силу с 1 марта 2026 года. - </w:t>
      </w:r>
      <w:hyperlink r:id="rId136">
        <w:r>
          <w:rPr>
            <w:color w:val="0000FF"/>
          </w:rPr>
          <w:t>Постановление</w:t>
        </w:r>
      </w:hyperlink>
      <w:r>
        <w:t xml:space="preserve"> Правительства РФ от 10.09.2025 N 1400.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53(1). Инспекционный визит, выездная проверка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 xml:space="preserve">Контрольные (надзорные) действия, указанные в </w:t>
      </w:r>
      <w:hyperlink w:anchor="P252">
        <w:r>
          <w:rPr>
            <w:color w:val="0000FF"/>
          </w:rPr>
          <w:t>подпунктах "а"</w:t>
        </w:r>
      </w:hyperlink>
      <w:r>
        <w:t xml:space="preserve"> и </w:t>
      </w:r>
      <w:hyperlink w:anchor="P253">
        <w:r>
          <w:rPr>
            <w:color w:val="0000FF"/>
          </w:rPr>
          <w:t>"б" пункта 48</w:t>
        </w:r>
      </w:hyperlink>
      <w:r>
        <w:t xml:space="preserve">, </w:t>
      </w:r>
      <w:hyperlink w:anchor="P262">
        <w:r>
          <w:rPr>
            <w:color w:val="0000FF"/>
          </w:rPr>
          <w:t>подпунктах "а"</w:t>
        </w:r>
      </w:hyperlink>
      <w:r>
        <w:t xml:space="preserve">, </w:t>
      </w:r>
      <w:hyperlink w:anchor="P263">
        <w:r>
          <w:rPr>
            <w:color w:val="0000FF"/>
          </w:rPr>
          <w:t>"б"</w:t>
        </w:r>
      </w:hyperlink>
      <w:r>
        <w:t xml:space="preserve"> и </w:t>
      </w:r>
      <w:hyperlink w:anchor="P266">
        <w:r>
          <w:rPr>
            <w:color w:val="0000FF"/>
          </w:rPr>
          <w:t>"д" пункта 50</w:t>
        </w:r>
      </w:hyperlink>
      <w:r>
        <w:t xml:space="preserve"> настоящего Положения, могут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Фотосъемка и видеозапись при проведении осмотра в рамках контрольного (надзорного) мероприятия в виде инспекционного визита, выездной проверки осуществляются с использованием мобильного приложения "Инспектор".</w:t>
      </w:r>
    </w:p>
    <w:p w:rsidR="000B1BB1" w:rsidRDefault="000B1BB1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53(1) введен </w:t>
      </w:r>
      <w:hyperlink r:id="rId137">
        <w:r>
          <w:rPr>
            <w:color w:val="0000FF"/>
          </w:rPr>
          <w:t>Постановлением</w:t>
        </w:r>
      </w:hyperlink>
      <w:r>
        <w:t xml:space="preserve"> Правительства РФ от 10.09.2025 N 1400)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 xml:space="preserve">54. Внеплановые контрольные (надзорные) мероприятия при осуществлении лицензионного контроля проводятся по основаниям, предусмотренным </w:t>
      </w:r>
      <w:hyperlink r:id="rId138">
        <w:r>
          <w:rPr>
            <w:color w:val="0000FF"/>
          </w:rPr>
          <w:t>пунктами 1</w:t>
        </w:r>
      </w:hyperlink>
      <w:r>
        <w:t xml:space="preserve">, </w:t>
      </w:r>
      <w:hyperlink r:id="rId139">
        <w:r>
          <w:rPr>
            <w:color w:val="0000FF"/>
          </w:rPr>
          <w:t>3</w:t>
        </w:r>
      </w:hyperlink>
      <w:r>
        <w:t xml:space="preserve"> - </w:t>
      </w:r>
      <w:hyperlink r:id="rId140">
        <w:r>
          <w:rPr>
            <w:color w:val="0000FF"/>
          </w:rPr>
          <w:t>9 части 1 статьи 57</w:t>
        </w:r>
      </w:hyperlink>
      <w:r>
        <w:t xml:space="preserve">, </w:t>
      </w:r>
      <w:hyperlink r:id="rId141">
        <w:r>
          <w:rPr>
            <w:color w:val="0000FF"/>
          </w:rPr>
          <w:t>пунктом 3 части 2 статьи 60</w:t>
        </w:r>
      </w:hyperlink>
      <w:r>
        <w:t xml:space="preserve"> и </w:t>
      </w:r>
      <w:hyperlink r:id="rId142">
        <w:r>
          <w:rPr>
            <w:color w:val="0000FF"/>
          </w:rPr>
          <w:t>частью 12 статьи 66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0B1BB1" w:rsidRDefault="000B1BB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3">
        <w:r>
          <w:rPr>
            <w:color w:val="0000FF"/>
          </w:rPr>
          <w:t>Постановления</w:t>
        </w:r>
      </w:hyperlink>
      <w:r>
        <w:t xml:space="preserve"> Правительства РФ от 10.09.2025 N 1400)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lastRenderedPageBreak/>
        <w:t>55. Индивидуальный предприниматель, являющийся лицензиатом, вправе представить в лицензирующий орган информацию о невозможности присутствия при проведении контрольного (надзорного) мероприятия в случаях: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его временной нетрудоспособности;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нахождения его в служебной командировке или отпуске в ином населенном пункте.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56. По результатам рассмотрения представленной информации лицензирующим органом принимается решение о переносе проведения контрольного (надзорного) мероприятия на срок, необходимый для устранения обстоятельств, послуживших поводом для представления индивидуальным предпринимателем информации о невозможности присутствия при проведении контрольного (надзорного) мероприятия.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57. При проведении выездной проверки или инспекционного визита должностные лица лицензирующего органа, уполномоченные на осуществление лицензионного контроля, для фиксации доказательств нарушений лицензионных требований могут использовать фотосъемку, аудио- и видеозапись.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Решение о необходимости использования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(надзорных) мероприятий, фотосъемки, аудио- и видеозаписи при осуществлении контрольных (надзорных) мероприятий, принимается инспектором самостоятельно. Для фиксации доказательств нарушений лицензионных требований могут использоваться любые имеющиеся в распоряжении технические средства фотосъемки, аудио- и видеозаписи, а также мобильное приложение "Инспектор". Информация о проведении фотосъемки, аудио- и видеозаписи и об использованных для этих целей технических средствах отражается в акте контрольного (надзорного) мероприятия (далее - акт).</w:t>
      </w:r>
    </w:p>
    <w:p w:rsidR="000B1BB1" w:rsidRDefault="000B1BB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4">
        <w:r>
          <w:rPr>
            <w:color w:val="0000FF"/>
          </w:rPr>
          <w:t>Постановления</w:t>
        </w:r>
      </w:hyperlink>
      <w:r>
        <w:t xml:space="preserve"> Правительства РФ от 10.09.2025 N 1400)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Фиксация нарушений лицензионных требований при помощи фотосъемки проводится не менее чем 2 снимками каждого из выявленных нарушений лицензионных требований. Аудио- и видеозапись осуществляются в ходе проведения контрольного (надзорного) мероприятия непрерывно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лицензионных требований.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Результаты проведения фотосъемки, аудио- и видеозаписи являются приложением к акту контрольного (надзорного) мероприятия (далее - акт).</w:t>
      </w:r>
    </w:p>
    <w:p w:rsidR="000B1BB1" w:rsidRDefault="000B1BB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5">
        <w:r>
          <w:rPr>
            <w:color w:val="0000FF"/>
          </w:rPr>
          <w:t>Постановления</w:t>
        </w:r>
      </w:hyperlink>
      <w:r>
        <w:t xml:space="preserve"> Правительства РФ от 10.09.2025 N 1400)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Использование фотосъемки, аудио- и видеозаписи для фиксации доказательств нарушений лицензионных требований осуществляется с учетом требований законодательства Российской Федерации о защите государственной, коммерческой, служебной или иной охраняемой законом тайны.</w:t>
      </w:r>
    </w:p>
    <w:p w:rsidR="000B1BB1" w:rsidRDefault="000B1BB1">
      <w:pPr>
        <w:pStyle w:val="ConsPlusNormal"/>
        <w:jc w:val="both"/>
      </w:pPr>
    </w:p>
    <w:p w:rsidR="000B1BB1" w:rsidRDefault="000B1BB1">
      <w:pPr>
        <w:pStyle w:val="ConsPlusTitle"/>
        <w:jc w:val="center"/>
        <w:outlineLvl w:val="1"/>
      </w:pPr>
      <w:r>
        <w:t>VI. Оформление результатов контрольного</w:t>
      </w:r>
    </w:p>
    <w:p w:rsidR="000B1BB1" w:rsidRDefault="000B1BB1">
      <w:pPr>
        <w:pStyle w:val="ConsPlusTitle"/>
        <w:jc w:val="center"/>
      </w:pPr>
      <w:r>
        <w:t>(</w:t>
      </w:r>
      <w:proofErr w:type="gramStart"/>
      <w:r>
        <w:t>надзорного</w:t>
      </w:r>
      <w:proofErr w:type="gramEnd"/>
      <w:r>
        <w:t>) мероприятия</w:t>
      </w:r>
    </w:p>
    <w:p w:rsidR="000B1BB1" w:rsidRDefault="000B1BB1">
      <w:pPr>
        <w:pStyle w:val="ConsPlusNormal"/>
        <w:jc w:val="center"/>
      </w:pPr>
    </w:p>
    <w:p w:rsidR="000B1BB1" w:rsidRDefault="000B1BB1">
      <w:pPr>
        <w:pStyle w:val="ConsPlusNormal"/>
        <w:jc w:val="center"/>
      </w:pPr>
      <w:r>
        <w:t>(</w:t>
      </w:r>
      <w:proofErr w:type="gramStart"/>
      <w:r>
        <w:t>введен</w:t>
      </w:r>
      <w:proofErr w:type="gramEnd"/>
      <w:r>
        <w:t xml:space="preserve"> </w:t>
      </w:r>
      <w:hyperlink r:id="rId146">
        <w:r>
          <w:rPr>
            <w:color w:val="0000FF"/>
          </w:rPr>
          <w:t>Постановлением</w:t>
        </w:r>
      </w:hyperlink>
      <w:r>
        <w:t xml:space="preserve"> Правительства РФ от 05.02.2022 N 117)</w:t>
      </w:r>
    </w:p>
    <w:p w:rsidR="000B1BB1" w:rsidRDefault="000B1BB1">
      <w:pPr>
        <w:pStyle w:val="ConsPlusNormal"/>
        <w:jc w:val="center"/>
      </w:pPr>
    </w:p>
    <w:p w:rsidR="000B1BB1" w:rsidRDefault="000B1BB1">
      <w:pPr>
        <w:pStyle w:val="ConsPlusNormal"/>
        <w:ind w:firstLine="540"/>
        <w:jc w:val="both"/>
      </w:pPr>
      <w:r>
        <w:t xml:space="preserve">58. Оформление результатов контрольного (надзорного) мероприятия осуществляется в соответствии со </w:t>
      </w:r>
      <w:hyperlink r:id="rId147">
        <w:r>
          <w:rPr>
            <w:color w:val="0000FF"/>
          </w:rPr>
          <w:t>статьей 87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lastRenderedPageBreak/>
        <w:t>59. По окончании проведения контрольного (надзорного) мероприятия, предусматривающего взаимодействие с лицензиатом, составляется акт.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60. Оформление акта производится на месте проведения контрольного (надзорного) мероприятия в день окончания проведения такого мероприятия.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 xml:space="preserve">61. При отказе или невозможности подписания лицензиатом или его представителем акта в акте делается соответствующая отметка. В этом случае акт направляется лицензиату в порядке, установленном </w:t>
      </w:r>
      <w:hyperlink r:id="rId148">
        <w:r>
          <w:rPr>
            <w:color w:val="0000FF"/>
          </w:rPr>
          <w:t>статьей 21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62. Результаты контрольного (надзорного) мероприятия, содержащие информацию, составляющую государственную, коммерческую, служебную или иную охраняемую законом тайну, оформляются с соблюдением требований, предусмотренных законодательством Российской Федерации.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63. В случае выявления по результатам проведения контрольного (надзорного) мероприятия нарушения лицензиатом лицензионных требований лицензирующим органом после оформления акта выдается предписание об устранении таких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 xml:space="preserve">64. Лицензиат или его представитель знакомится с содержанием акта на месте проведения контрольного (надзорного) мероприятия, за исключением случаев, установленных </w:t>
      </w:r>
      <w:hyperlink r:id="rId149">
        <w:r>
          <w:rPr>
            <w:color w:val="0000FF"/>
          </w:rPr>
          <w:t>частью 2 статьи 88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0B1BB1" w:rsidRDefault="000B1BB1">
      <w:pPr>
        <w:pStyle w:val="ConsPlusNormal"/>
        <w:jc w:val="both"/>
      </w:pPr>
    </w:p>
    <w:p w:rsidR="000B1BB1" w:rsidRDefault="000B1BB1">
      <w:pPr>
        <w:pStyle w:val="ConsPlusTitle"/>
        <w:jc w:val="center"/>
        <w:outlineLvl w:val="1"/>
      </w:pPr>
      <w:r>
        <w:t>VII. Порядок обжалования решений лицензирующего органов,</w:t>
      </w:r>
    </w:p>
    <w:p w:rsidR="000B1BB1" w:rsidRDefault="000B1BB1">
      <w:pPr>
        <w:pStyle w:val="ConsPlusTitle"/>
        <w:jc w:val="center"/>
      </w:pPr>
      <w:proofErr w:type="gramStart"/>
      <w:r>
        <w:t>действий</w:t>
      </w:r>
      <w:proofErr w:type="gramEnd"/>
      <w:r>
        <w:t xml:space="preserve"> (бездействия) должностных лиц при осуществлении</w:t>
      </w:r>
    </w:p>
    <w:p w:rsidR="000B1BB1" w:rsidRDefault="000B1BB1">
      <w:pPr>
        <w:pStyle w:val="ConsPlusTitle"/>
        <w:jc w:val="center"/>
      </w:pPr>
      <w:proofErr w:type="gramStart"/>
      <w:r>
        <w:t>лицензионного</w:t>
      </w:r>
      <w:proofErr w:type="gramEnd"/>
      <w:r>
        <w:t xml:space="preserve"> контроля</w:t>
      </w:r>
    </w:p>
    <w:p w:rsidR="000B1BB1" w:rsidRDefault="000B1BB1">
      <w:pPr>
        <w:pStyle w:val="ConsPlusNormal"/>
        <w:jc w:val="center"/>
      </w:pPr>
    </w:p>
    <w:p w:rsidR="000B1BB1" w:rsidRDefault="000B1BB1">
      <w:pPr>
        <w:pStyle w:val="ConsPlusNormal"/>
        <w:jc w:val="center"/>
      </w:pPr>
      <w:r>
        <w:t>(</w:t>
      </w:r>
      <w:proofErr w:type="gramStart"/>
      <w:r>
        <w:t>введен</w:t>
      </w:r>
      <w:proofErr w:type="gramEnd"/>
      <w:r>
        <w:t xml:space="preserve"> </w:t>
      </w:r>
      <w:hyperlink r:id="rId150">
        <w:r>
          <w:rPr>
            <w:color w:val="0000FF"/>
          </w:rPr>
          <w:t>Постановлением</w:t>
        </w:r>
      </w:hyperlink>
      <w:r>
        <w:t xml:space="preserve"> Правительства РФ от 05.02.2022 N 117)</w:t>
      </w:r>
    </w:p>
    <w:p w:rsidR="000B1BB1" w:rsidRDefault="000B1BB1">
      <w:pPr>
        <w:pStyle w:val="ConsPlusNormal"/>
        <w:jc w:val="center"/>
      </w:pPr>
    </w:p>
    <w:p w:rsidR="000B1BB1" w:rsidRDefault="000B1BB1">
      <w:pPr>
        <w:pStyle w:val="ConsPlusNormal"/>
        <w:ind w:firstLine="540"/>
        <w:jc w:val="both"/>
      </w:pPr>
      <w:r>
        <w:t xml:space="preserve">65. Правом на досудебное обжалование решений лицензирующего органа, актов, действий (бездействия) должностных лиц лицензирующего органа в рамках контрольных (надзорных) мероприятий обладают лицензиаты, указанные в </w:t>
      </w:r>
      <w:hyperlink r:id="rId151">
        <w:r>
          <w:rPr>
            <w:color w:val="0000FF"/>
          </w:rPr>
          <w:t>части 4 статьи 40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66. Жалоба на решение территориального органа лицензирующего органа, действия (бездействие) его должностных лиц рассматривается руководителем (заместителем руководителя) территориального органа либо лицензирующего органа.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Жалоба на действия (бездействие) руководителя (заместителя руководителя) территориального органа лицензирующего органа рассматривается вышестоящим лицензирующим органом.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Жалоба на решение, действия (бездействие) должностного лица лицензирующего органа рассматривается руководителем лицензирующего органа.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 xml:space="preserve">В случае отсутствия вышестоящего лицензирующего органа жалоба на решения, действия (бездействие) руководителя лицензирующего органа рассматривается руководителем лицензирующего органа или органом, созданным в соответствии с </w:t>
      </w:r>
      <w:hyperlink r:id="rId152">
        <w:r>
          <w:rPr>
            <w:color w:val="0000FF"/>
          </w:rPr>
          <w:t>частью 3 статьи 40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0B1BB1" w:rsidRDefault="000B1BB1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153">
        <w:r>
          <w:rPr>
            <w:color w:val="0000FF"/>
          </w:rPr>
          <w:t>Постановлением</w:t>
        </w:r>
      </w:hyperlink>
      <w:r>
        <w:t xml:space="preserve"> Правительства РФ от 10.09.2025 N 1400)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lastRenderedPageBreak/>
        <w:t>67. Жалоба на решение лицензирующего органа и его территориальных органов, действия (бездействие) их должностных лиц может быть подана в течение 30 календарных дней со дня, когда лицензиат узнал или должен был узнать о нарушении своих прав.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68. Жалоба на предписание лицензирующего органа может быть подана в течение 10 рабочих дней с момента получения лицензиатом предписания.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69. В случае пропуска по уважительной причине срока подачи жалобы указанный срок по ходатайству лица, подающего жалобу, может быть восстановлен лицензирующим органом, уполномоченным на рассмотрение жалобы.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70. Жалоба подлежит рассмотрению уполномоченным должностным лицом в срок не более 15 рабочих дней со дня ее регистрации в информационной системе (подсистеме государственной информационной системы) досудебного обжалования.</w:t>
      </w:r>
    </w:p>
    <w:p w:rsidR="000B1BB1" w:rsidRDefault="000B1BB1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70 введен </w:t>
      </w:r>
      <w:hyperlink r:id="rId154">
        <w:r>
          <w:rPr>
            <w:color w:val="0000FF"/>
          </w:rPr>
          <w:t>Постановлением</w:t>
        </w:r>
      </w:hyperlink>
      <w:r>
        <w:t xml:space="preserve"> Правительства РФ от 10.09.2025 N 1400)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71. Жалоба контролируемого лица на решение об отнесении объектов лицензионного контроля к соответствующей категории риска рассматривается в срок не более 5 рабочих дней.</w:t>
      </w:r>
    </w:p>
    <w:p w:rsidR="000B1BB1" w:rsidRDefault="000B1BB1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71 введен </w:t>
      </w:r>
      <w:hyperlink r:id="rId155">
        <w:r>
          <w:rPr>
            <w:color w:val="0000FF"/>
          </w:rPr>
          <w:t>Постановлением</w:t>
        </w:r>
      </w:hyperlink>
      <w:r>
        <w:t xml:space="preserve"> Правительства РФ от 10.09.2025 N 1400)</w:t>
      </w:r>
    </w:p>
    <w:p w:rsidR="000B1BB1" w:rsidRDefault="000B1BB1">
      <w:pPr>
        <w:pStyle w:val="ConsPlusNormal"/>
        <w:ind w:firstLine="540"/>
        <w:jc w:val="both"/>
      </w:pPr>
    </w:p>
    <w:p w:rsidR="000B1BB1" w:rsidRDefault="000B1BB1">
      <w:pPr>
        <w:pStyle w:val="ConsPlusNormal"/>
        <w:ind w:firstLine="540"/>
        <w:jc w:val="both"/>
      </w:pPr>
    </w:p>
    <w:p w:rsidR="000B1BB1" w:rsidRDefault="000B1BB1">
      <w:pPr>
        <w:pStyle w:val="ConsPlusNormal"/>
        <w:ind w:firstLine="540"/>
        <w:jc w:val="both"/>
      </w:pPr>
    </w:p>
    <w:p w:rsidR="000B1BB1" w:rsidRDefault="000B1BB1">
      <w:pPr>
        <w:pStyle w:val="ConsPlusNormal"/>
        <w:ind w:firstLine="540"/>
        <w:jc w:val="both"/>
      </w:pPr>
    </w:p>
    <w:p w:rsidR="000B1BB1" w:rsidRDefault="000B1BB1">
      <w:pPr>
        <w:pStyle w:val="ConsPlusNormal"/>
        <w:ind w:firstLine="540"/>
        <w:jc w:val="both"/>
      </w:pPr>
    </w:p>
    <w:p w:rsidR="000B1BB1" w:rsidRDefault="000B1BB1">
      <w:pPr>
        <w:pStyle w:val="ConsPlusNormal"/>
        <w:jc w:val="right"/>
        <w:outlineLvl w:val="1"/>
      </w:pPr>
      <w:r>
        <w:t>Приложение</w:t>
      </w:r>
    </w:p>
    <w:p w:rsidR="000B1BB1" w:rsidRDefault="000B1BB1">
      <w:pPr>
        <w:pStyle w:val="ConsPlusNormal"/>
        <w:jc w:val="right"/>
      </w:pPr>
      <w:proofErr w:type="gramStart"/>
      <w:r>
        <w:t>к</w:t>
      </w:r>
      <w:proofErr w:type="gramEnd"/>
      <w:r>
        <w:t xml:space="preserve"> Положению о лицензировании</w:t>
      </w:r>
    </w:p>
    <w:p w:rsidR="000B1BB1" w:rsidRDefault="000B1BB1">
      <w:pPr>
        <w:pStyle w:val="ConsPlusNormal"/>
        <w:jc w:val="right"/>
      </w:pPr>
      <w:proofErr w:type="gramStart"/>
      <w:r>
        <w:t>предпринимательской</w:t>
      </w:r>
      <w:proofErr w:type="gramEnd"/>
      <w:r>
        <w:t xml:space="preserve"> деятельности</w:t>
      </w:r>
    </w:p>
    <w:p w:rsidR="000B1BB1" w:rsidRDefault="000B1BB1">
      <w:pPr>
        <w:pStyle w:val="ConsPlusNormal"/>
        <w:jc w:val="right"/>
      </w:pPr>
      <w:proofErr w:type="gramStart"/>
      <w:r>
        <w:t>по</w:t>
      </w:r>
      <w:proofErr w:type="gramEnd"/>
      <w:r>
        <w:t xml:space="preserve"> управлению многоквартирными домами</w:t>
      </w:r>
    </w:p>
    <w:p w:rsidR="000B1BB1" w:rsidRDefault="000B1BB1">
      <w:pPr>
        <w:pStyle w:val="ConsPlusNormal"/>
        <w:jc w:val="right"/>
      </w:pPr>
      <w:proofErr w:type="gramStart"/>
      <w:r>
        <w:t>и</w:t>
      </w:r>
      <w:proofErr w:type="gramEnd"/>
      <w:r>
        <w:t xml:space="preserve"> об осуществлении регионального</w:t>
      </w:r>
    </w:p>
    <w:p w:rsidR="000B1BB1" w:rsidRDefault="000B1BB1">
      <w:pPr>
        <w:pStyle w:val="ConsPlusNormal"/>
        <w:jc w:val="right"/>
      </w:pPr>
      <w:proofErr w:type="gramStart"/>
      <w:r>
        <w:t>государственного</w:t>
      </w:r>
      <w:proofErr w:type="gramEnd"/>
      <w:r>
        <w:t xml:space="preserve"> лицензионного контроля</w:t>
      </w:r>
    </w:p>
    <w:p w:rsidR="000B1BB1" w:rsidRDefault="000B1BB1">
      <w:pPr>
        <w:pStyle w:val="ConsPlusNormal"/>
        <w:jc w:val="right"/>
      </w:pPr>
      <w:proofErr w:type="gramStart"/>
      <w:r>
        <w:t>за</w:t>
      </w:r>
      <w:proofErr w:type="gramEnd"/>
      <w:r>
        <w:t xml:space="preserve"> осуществлением предпринимательской</w:t>
      </w:r>
    </w:p>
    <w:p w:rsidR="000B1BB1" w:rsidRDefault="000B1BB1">
      <w:pPr>
        <w:pStyle w:val="ConsPlusNormal"/>
        <w:jc w:val="right"/>
      </w:pPr>
      <w:proofErr w:type="gramStart"/>
      <w:r>
        <w:t>деятельности</w:t>
      </w:r>
      <w:proofErr w:type="gramEnd"/>
      <w:r>
        <w:t xml:space="preserve"> по управлению</w:t>
      </w:r>
    </w:p>
    <w:p w:rsidR="000B1BB1" w:rsidRDefault="000B1BB1">
      <w:pPr>
        <w:pStyle w:val="ConsPlusNormal"/>
        <w:jc w:val="right"/>
      </w:pPr>
      <w:proofErr w:type="gramStart"/>
      <w:r>
        <w:t>многоквартирными</w:t>
      </w:r>
      <w:proofErr w:type="gramEnd"/>
      <w:r>
        <w:t xml:space="preserve"> домами</w:t>
      </w:r>
    </w:p>
    <w:p w:rsidR="000B1BB1" w:rsidRDefault="000B1BB1">
      <w:pPr>
        <w:pStyle w:val="ConsPlusNormal"/>
        <w:jc w:val="both"/>
      </w:pPr>
    </w:p>
    <w:p w:rsidR="000B1BB1" w:rsidRDefault="000B1BB1">
      <w:pPr>
        <w:pStyle w:val="ConsPlusTitle"/>
        <w:jc w:val="center"/>
      </w:pPr>
      <w:bookmarkStart w:id="25" w:name="P348"/>
      <w:bookmarkEnd w:id="25"/>
      <w:r>
        <w:t>КРИТЕРИИ</w:t>
      </w:r>
    </w:p>
    <w:p w:rsidR="000B1BB1" w:rsidRDefault="000B1BB1">
      <w:pPr>
        <w:pStyle w:val="ConsPlusTitle"/>
        <w:jc w:val="center"/>
      </w:pPr>
      <w:r>
        <w:t>ОТНЕСЕНИЯ ОБЪЕКТОВ ЛИЦЕНЗИОННОГО КОНТРОЛЯ К КАТЕГОРИЯМ РИСКА</w:t>
      </w:r>
    </w:p>
    <w:p w:rsidR="000B1BB1" w:rsidRDefault="000B1BB1">
      <w:pPr>
        <w:pStyle w:val="ConsPlusTitle"/>
        <w:jc w:val="center"/>
      </w:pPr>
      <w:r>
        <w:t>ПРИЧИНЕНИЯ ВРЕДА (УЩЕРБА) ОХРАНЯЕМЫМ ЗАКОНОМ ЦЕННОСТЯМ</w:t>
      </w:r>
    </w:p>
    <w:p w:rsidR="000B1BB1" w:rsidRDefault="000B1BB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B1B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BB1" w:rsidRDefault="000B1BB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BB1" w:rsidRDefault="000B1BB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1BB1" w:rsidRDefault="000B1BB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B1BB1" w:rsidRDefault="000B1BB1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введены</w:t>
            </w:r>
            <w:proofErr w:type="gramEnd"/>
            <w:r>
              <w:rPr>
                <w:color w:val="392C69"/>
              </w:rPr>
              <w:t xml:space="preserve"> </w:t>
            </w:r>
            <w:hyperlink r:id="rId156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05.02.2022 N 117;</w:t>
            </w:r>
          </w:p>
          <w:p w:rsidR="000B1BB1" w:rsidRDefault="000B1BB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15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10.09.2025 N 1400)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BB1" w:rsidRDefault="000B1BB1">
            <w:pPr>
              <w:pStyle w:val="ConsPlusNormal"/>
            </w:pPr>
          </w:p>
        </w:tc>
      </w:tr>
    </w:tbl>
    <w:p w:rsidR="000B1BB1" w:rsidRDefault="000B1BB1">
      <w:pPr>
        <w:pStyle w:val="ConsPlusNormal"/>
        <w:jc w:val="both"/>
      </w:pPr>
    </w:p>
    <w:p w:rsidR="000B1BB1" w:rsidRDefault="000B1BB1">
      <w:pPr>
        <w:pStyle w:val="ConsPlusNormal"/>
        <w:ind w:firstLine="540"/>
        <w:jc w:val="both"/>
      </w:pPr>
      <w:r>
        <w:t>По тяжести и масштабу потенциальных негативных последствий несоблюдения юридическими лицами и индивидуальными предпринимателями, осуществляющими предпринимательскую деятельность по управлению многоквартирными домами на основании лицензии (далее - лицензиаты), лицензионных требований деятельность лицензиатов разделяется на группы тяжести "А" или "Б".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 xml:space="preserve">К группе тяжести "А" относится деятельность лицензиатов по управлению многоквартирными домами, оборудованными лифтами и (или) централизованной системой газоснабжения, в том числе многоквартирными домами, в которых для производства услуг по горячему водоснабжению и (или) теплоснабжению используется газ, а также многоквартирными домами, в которых производство коммунальных услуг по горячему водоснабжению и (или) отоплению осуществляется с применением оборудования, входящего в состав общего имущества собственников помещений в </w:t>
      </w:r>
      <w:r>
        <w:lastRenderedPageBreak/>
        <w:t>многоквартирном доме.</w:t>
      </w:r>
    </w:p>
    <w:p w:rsidR="000B1BB1" w:rsidRDefault="000B1BB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8">
        <w:r>
          <w:rPr>
            <w:color w:val="0000FF"/>
          </w:rPr>
          <w:t>Постановления</w:t>
        </w:r>
      </w:hyperlink>
      <w:r>
        <w:t xml:space="preserve"> Правительства РФ от 10.09.2025 N 1400)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В иных случаях деятельность лицензиатов относится к группе тяжести "Б".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С учетом оценки вероятности несоблюдения лицензиатами лицензионных требований деятельность, подлежащая лицензионному контролю, разделяется на группы вероятности "1" или "2".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 xml:space="preserve">К группе вероятности "1" относится деятельность лицензиатов при наличии 3 и более вступивших в законную силу в течение последних 2 лет на дату принятия решения об отнесении деятельности лицензиата к категории риска причинения вреда (ущерба) охраняемым законом ценностям постановлений о назначении административного наказания лицензиату - юридическому лицу, его должностным лицам или лицензиату - индивидуальному предпринимателю за совершение административных правонарушений, предусмотренных </w:t>
      </w:r>
      <w:hyperlink r:id="rId159">
        <w:r>
          <w:rPr>
            <w:color w:val="0000FF"/>
          </w:rPr>
          <w:t>частями 2</w:t>
        </w:r>
      </w:hyperlink>
      <w:r>
        <w:t xml:space="preserve"> и </w:t>
      </w:r>
      <w:hyperlink r:id="rId160">
        <w:r>
          <w:rPr>
            <w:color w:val="0000FF"/>
          </w:rPr>
          <w:t>3 статьи 14.1.3</w:t>
        </w:r>
      </w:hyperlink>
      <w:r>
        <w:t xml:space="preserve"> Кодекса Российской Федерации об административных правонарушениях.</w:t>
      </w:r>
    </w:p>
    <w:p w:rsidR="000B1BB1" w:rsidRDefault="000B1BB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1">
        <w:r>
          <w:rPr>
            <w:color w:val="0000FF"/>
          </w:rPr>
          <w:t>Постановления</w:t>
        </w:r>
      </w:hyperlink>
      <w:r>
        <w:t xml:space="preserve"> Правительства РФ от 10.09.2025 N 1400)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К группе вероятности "2" относится деятельность лицензиатов, у которых в течение последних 3 лет при проведении планового или внепланового контрольного (надзорного) мероприятия не были выявлены нарушения лицензионных требований, а также выявленные нарушения лицензионных требований устранены.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Отнесение деятельности лицензиатов к определенной категории риска основывается на соотнесении группы тяжести и группы вероятности.</w:t>
      </w:r>
    </w:p>
    <w:p w:rsidR="000B1BB1" w:rsidRDefault="000B1BB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22"/>
        <w:gridCol w:w="3022"/>
        <w:gridCol w:w="3022"/>
      </w:tblGrid>
      <w:tr w:rsidR="000B1BB1"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0B1BB1" w:rsidRDefault="000B1BB1">
            <w:pPr>
              <w:pStyle w:val="ConsPlusNormal"/>
              <w:jc w:val="center"/>
            </w:pPr>
            <w:r>
              <w:t>Категория риска</w:t>
            </w:r>
          </w:p>
        </w:tc>
        <w:tc>
          <w:tcPr>
            <w:tcW w:w="30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1BB1" w:rsidRDefault="000B1BB1">
            <w:pPr>
              <w:pStyle w:val="ConsPlusNormal"/>
              <w:jc w:val="center"/>
            </w:pPr>
            <w:r>
              <w:t>Группа тяжести</w:t>
            </w:r>
          </w:p>
        </w:tc>
        <w:tc>
          <w:tcPr>
            <w:tcW w:w="302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B1BB1" w:rsidRDefault="000B1BB1">
            <w:pPr>
              <w:pStyle w:val="ConsPlusNormal"/>
              <w:jc w:val="center"/>
            </w:pPr>
            <w:r>
              <w:t>Группа вероятности</w:t>
            </w:r>
          </w:p>
        </w:tc>
      </w:tr>
      <w:tr w:rsidR="000B1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B1BB1" w:rsidRDefault="000B1BB1">
            <w:pPr>
              <w:pStyle w:val="ConsPlusNormal"/>
            </w:pPr>
            <w:r>
              <w:t>Высокий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B1BB1" w:rsidRDefault="000B1BB1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B1BB1" w:rsidRDefault="000B1BB1">
            <w:pPr>
              <w:pStyle w:val="ConsPlusNormal"/>
              <w:jc w:val="center"/>
            </w:pPr>
            <w:r>
              <w:t>1</w:t>
            </w:r>
          </w:p>
        </w:tc>
      </w:tr>
      <w:tr w:rsidR="000B1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BB1" w:rsidRDefault="000B1BB1">
            <w:pPr>
              <w:pStyle w:val="ConsPlusNormal"/>
            </w:pPr>
            <w:r>
              <w:t>Средний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BB1" w:rsidRDefault="000B1BB1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BB1" w:rsidRDefault="000B1BB1">
            <w:pPr>
              <w:pStyle w:val="ConsPlusNormal"/>
              <w:jc w:val="center"/>
            </w:pPr>
            <w:r>
              <w:t>2</w:t>
            </w:r>
          </w:p>
        </w:tc>
      </w:tr>
      <w:tr w:rsidR="000B1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BB1" w:rsidRDefault="000B1BB1">
            <w:pPr>
              <w:pStyle w:val="ConsPlusNormal"/>
            </w:pPr>
            <w:r>
              <w:t>Умеренный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BB1" w:rsidRDefault="000B1BB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BB1" w:rsidRDefault="000B1BB1">
            <w:pPr>
              <w:pStyle w:val="ConsPlusNormal"/>
              <w:jc w:val="center"/>
            </w:pPr>
            <w:r>
              <w:t>1</w:t>
            </w:r>
          </w:p>
        </w:tc>
      </w:tr>
      <w:tr w:rsidR="000B1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1BB1" w:rsidRDefault="000B1BB1">
            <w:pPr>
              <w:pStyle w:val="ConsPlusNormal"/>
            </w:pPr>
            <w:r>
              <w:t>Низкий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1BB1" w:rsidRDefault="000B1BB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1BB1" w:rsidRDefault="000B1BB1">
            <w:pPr>
              <w:pStyle w:val="ConsPlusNormal"/>
              <w:jc w:val="center"/>
            </w:pPr>
            <w:r>
              <w:t>2</w:t>
            </w:r>
          </w:p>
        </w:tc>
      </w:tr>
    </w:tbl>
    <w:p w:rsidR="000B1BB1" w:rsidRDefault="000B1BB1">
      <w:pPr>
        <w:pStyle w:val="ConsPlusNormal"/>
        <w:ind w:firstLine="540"/>
        <w:jc w:val="both"/>
      </w:pPr>
    </w:p>
    <w:p w:rsidR="000B1BB1" w:rsidRDefault="000B1BB1">
      <w:pPr>
        <w:pStyle w:val="ConsPlusNormal"/>
        <w:ind w:firstLine="540"/>
        <w:jc w:val="both"/>
      </w:pPr>
    </w:p>
    <w:p w:rsidR="000B1BB1" w:rsidRDefault="000B1BB1">
      <w:pPr>
        <w:pStyle w:val="ConsPlusNormal"/>
        <w:ind w:firstLine="540"/>
        <w:jc w:val="both"/>
      </w:pPr>
    </w:p>
    <w:p w:rsidR="000B1BB1" w:rsidRDefault="000B1BB1">
      <w:pPr>
        <w:pStyle w:val="ConsPlusNormal"/>
        <w:ind w:firstLine="540"/>
        <w:jc w:val="both"/>
      </w:pPr>
    </w:p>
    <w:p w:rsidR="000B1BB1" w:rsidRDefault="000B1BB1">
      <w:pPr>
        <w:pStyle w:val="ConsPlusNormal"/>
        <w:ind w:firstLine="540"/>
        <w:jc w:val="both"/>
      </w:pPr>
    </w:p>
    <w:p w:rsidR="000B1BB1" w:rsidRDefault="000B1BB1">
      <w:pPr>
        <w:pStyle w:val="ConsPlusNormal"/>
        <w:jc w:val="right"/>
        <w:outlineLvl w:val="0"/>
      </w:pPr>
      <w:r>
        <w:t>Утверждено</w:t>
      </w:r>
    </w:p>
    <w:p w:rsidR="000B1BB1" w:rsidRDefault="000B1BB1">
      <w:pPr>
        <w:pStyle w:val="ConsPlusNormal"/>
        <w:jc w:val="right"/>
      </w:pPr>
      <w:proofErr w:type="gramStart"/>
      <w:r>
        <w:t>постановлением</w:t>
      </w:r>
      <w:proofErr w:type="gramEnd"/>
      <w:r>
        <w:t xml:space="preserve"> Правительства</w:t>
      </w:r>
    </w:p>
    <w:p w:rsidR="000B1BB1" w:rsidRDefault="000B1BB1">
      <w:pPr>
        <w:pStyle w:val="ConsPlusNormal"/>
        <w:jc w:val="right"/>
      </w:pPr>
      <w:r>
        <w:t>Российской Федерации</w:t>
      </w:r>
    </w:p>
    <w:p w:rsidR="000B1BB1" w:rsidRDefault="000B1BB1">
      <w:pPr>
        <w:pStyle w:val="ConsPlusNormal"/>
        <w:jc w:val="right"/>
      </w:pPr>
      <w:proofErr w:type="gramStart"/>
      <w:r>
        <w:t>от</w:t>
      </w:r>
      <w:proofErr w:type="gramEnd"/>
      <w:r>
        <w:t xml:space="preserve"> 28 октября 2014 г. N 1110</w:t>
      </w:r>
    </w:p>
    <w:p w:rsidR="000B1BB1" w:rsidRDefault="000B1BB1">
      <w:pPr>
        <w:pStyle w:val="ConsPlusNormal"/>
        <w:jc w:val="center"/>
      </w:pPr>
    </w:p>
    <w:p w:rsidR="000B1BB1" w:rsidRDefault="000B1BB1">
      <w:pPr>
        <w:pStyle w:val="ConsPlusTitle"/>
        <w:jc w:val="center"/>
      </w:pPr>
      <w:bookmarkStart w:id="26" w:name="P390"/>
      <w:bookmarkEnd w:id="26"/>
      <w:r>
        <w:t>ПОЛОЖЕНИЕ</w:t>
      </w:r>
    </w:p>
    <w:p w:rsidR="000B1BB1" w:rsidRDefault="000B1BB1">
      <w:pPr>
        <w:pStyle w:val="ConsPlusTitle"/>
        <w:jc w:val="center"/>
      </w:pPr>
      <w:r>
        <w:t>О ВЕДЕНИИ РЕЕСТРА ЛИЦ, ОСУЩЕСТВЛЯВШИХ ФУНКЦИИ</w:t>
      </w:r>
    </w:p>
    <w:p w:rsidR="000B1BB1" w:rsidRDefault="000B1BB1">
      <w:pPr>
        <w:pStyle w:val="ConsPlusTitle"/>
        <w:jc w:val="center"/>
      </w:pPr>
      <w:r>
        <w:t>ЕДИНОЛИЧНОГО ИСПОЛНИТЕЛЬНОГО ОРГАНА ЛИЦЕНЗИАТА, ЛИЦЕНЗИЯ</w:t>
      </w:r>
    </w:p>
    <w:p w:rsidR="000B1BB1" w:rsidRDefault="000B1BB1">
      <w:pPr>
        <w:pStyle w:val="ConsPlusTitle"/>
        <w:jc w:val="center"/>
      </w:pPr>
      <w:r>
        <w:t>КОТОРОГО АННУЛИРОВАНА, ЛИЦ, ЯВЛЯВШИХСЯ УЧРЕДИТЕЛЯМИ</w:t>
      </w:r>
    </w:p>
    <w:p w:rsidR="000B1BB1" w:rsidRDefault="000B1BB1">
      <w:pPr>
        <w:pStyle w:val="ConsPlusTitle"/>
        <w:jc w:val="center"/>
      </w:pPr>
      <w:r>
        <w:t>(УЧАСТНИКАМИ) ЛИЦЕНЗИАТА, ЛИЦЕНЗИЯ КОТОРОГО АННУЛИРОВАНА</w:t>
      </w:r>
    </w:p>
    <w:p w:rsidR="000B1BB1" w:rsidRDefault="000B1BB1">
      <w:pPr>
        <w:pStyle w:val="ConsPlusTitle"/>
        <w:jc w:val="center"/>
      </w:pPr>
      <w:r>
        <w:t>И ДОЛЯ В УСТАВНОМ КАПИТАЛЕ КОТОРОГО ПРЕВЫШАЛА 50 ПРОЦЕНТОВ,</w:t>
      </w:r>
    </w:p>
    <w:p w:rsidR="000B1BB1" w:rsidRDefault="000B1BB1">
      <w:pPr>
        <w:pStyle w:val="ConsPlusTitle"/>
        <w:jc w:val="center"/>
      </w:pPr>
      <w:r>
        <w:t>А ТАКЖЕ ЛИЦ, В ТОМ ЧИСЛЕ ЯВЛЯВШИХСЯ УЧРЕДИТЕЛЯМИ</w:t>
      </w:r>
    </w:p>
    <w:p w:rsidR="000B1BB1" w:rsidRDefault="000B1BB1">
      <w:pPr>
        <w:pStyle w:val="ConsPlusTitle"/>
        <w:jc w:val="center"/>
      </w:pPr>
      <w:r>
        <w:t>(УЧАСТНИКАМИ) ЛИЦЕНЗИАТА, ДОЛЯ В УСТАВНОМ КАПИТАЛЕ КОТОРОГО</w:t>
      </w:r>
    </w:p>
    <w:p w:rsidR="000B1BB1" w:rsidRDefault="000B1BB1">
      <w:pPr>
        <w:pStyle w:val="ConsPlusTitle"/>
        <w:jc w:val="center"/>
      </w:pPr>
      <w:r>
        <w:t>ПРЕВЫШАЛА 50 ПРОЦЕНТОВ, НА КОТОРЫХ УСТАВОМ ИЛИ ИНЫМИ</w:t>
      </w:r>
    </w:p>
    <w:p w:rsidR="000B1BB1" w:rsidRDefault="000B1BB1">
      <w:pPr>
        <w:pStyle w:val="ConsPlusTitle"/>
        <w:jc w:val="center"/>
      </w:pPr>
      <w:r>
        <w:t>ДОКУМЕНТАМИ ЛИЦЕНЗИАТА ВОЗЛОЖЕНА ОТВЕТСТВЕННОСТЬ</w:t>
      </w:r>
    </w:p>
    <w:p w:rsidR="000B1BB1" w:rsidRDefault="000B1BB1">
      <w:pPr>
        <w:pStyle w:val="ConsPlusTitle"/>
        <w:jc w:val="center"/>
      </w:pPr>
      <w:r>
        <w:lastRenderedPageBreak/>
        <w:t>ЗА СОБЛЮДЕНИЕ ТРЕБОВАНИЙ К ОБЕСПЕЧЕНИЮ НАДЛЕЖАЩЕГО</w:t>
      </w:r>
    </w:p>
    <w:p w:rsidR="000B1BB1" w:rsidRDefault="000B1BB1">
      <w:pPr>
        <w:pStyle w:val="ConsPlusTitle"/>
        <w:jc w:val="center"/>
      </w:pPr>
      <w:r>
        <w:t>СОДЕРЖАНИЯ ОБЩЕГО ИМУЩЕСТВА В МНОГОКВАРТИРНОМ ДОМЕ</w:t>
      </w:r>
    </w:p>
    <w:p w:rsidR="000B1BB1" w:rsidRDefault="000B1BB1">
      <w:pPr>
        <w:pStyle w:val="ConsPlusTitle"/>
        <w:jc w:val="center"/>
      </w:pPr>
      <w:r>
        <w:t>И В ОТНОШЕНИИ КОТОРЫХ ПРИМЕНЕНО АДМИНИСТРАТИВНОЕ</w:t>
      </w:r>
    </w:p>
    <w:p w:rsidR="000B1BB1" w:rsidRDefault="000B1BB1">
      <w:pPr>
        <w:pStyle w:val="ConsPlusTitle"/>
        <w:jc w:val="center"/>
      </w:pPr>
      <w:r>
        <w:t>НАКАЗАНИЕ В ВИДЕ ДИСКВАЛИФИКАЦИИ, ИНДИВИДУАЛЬНЫХ</w:t>
      </w:r>
    </w:p>
    <w:p w:rsidR="000B1BB1" w:rsidRDefault="000B1BB1">
      <w:pPr>
        <w:pStyle w:val="ConsPlusTitle"/>
        <w:jc w:val="center"/>
      </w:pPr>
      <w:r>
        <w:t>ПРЕДПРИНИМАТЕЛЕЙ, ЛИЦЕНЗИЯ КОТОРЫХ АННУЛИРОВАНА</w:t>
      </w:r>
    </w:p>
    <w:p w:rsidR="000B1BB1" w:rsidRDefault="000B1BB1">
      <w:pPr>
        <w:pStyle w:val="ConsPlusTitle"/>
        <w:jc w:val="center"/>
      </w:pPr>
      <w:r>
        <w:t>И (ИЛИ) В ОТНОШЕНИИ КОТОРЫХ ПРИМЕНЕНО</w:t>
      </w:r>
    </w:p>
    <w:p w:rsidR="000B1BB1" w:rsidRDefault="000B1BB1">
      <w:pPr>
        <w:pStyle w:val="ConsPlusTitle"/>
        <w:jc w:val="center"/>
      </w:pPr>
      <w:r>
        <w:t>АДМИНИСТРАТИВНОЕ НАКАЗАНИЕ</w:t>
      </w:r>
    </w:p>
    <w:p w:rsidR="000B1BB1" w:rsidRDefault="000B1BB1">
      <w:pPr>
        <w:pStyle w:val="ConsPlusTitle"/>
        <w:jc w:val="center"/>
      </w:pPr>
      <w:r>
        <w:t>В ВИДЕ ДИСКВАЛИФИКАЦИИ</w:t>
      </w:r>
    </w:p>
    <w:p w:rsidR="000B1BB1" w:rsidRDefault="000B1BB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B1B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BB1" w:rsidRDefault="000B1BB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BB1" w:rsidRDefault="000B1BB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1BB1" w:rsidRDefault="000B1BB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B1BB1" w:rsidRDefault="000B1BB1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16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31.07.2024 N 1040)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BB1" w:rsidRDefault="000B1BB1">
            <w:pPr>
              <w:pStyle w:val="ConsPlusNormal"/>
            </w:pPr>
          </w:p>
        </w:tc>
      </w:tr>
    </w:tbl>
    <w:p w:rsidR="000B1BB1" w:rsidRDefault="000B1BB1">
      <w:pPr>
        <w:pStyle w:val="ConsPlusNormal"/>
        <w:jc w:val="center"/>
      </w:pPr>
    </w:p>
    <w:p w:rsidR="000B1BB1" w:rsidRDefault="000B1BB1">
      <w:pPr>
        <w:pStyle w:val="ConsPlusNormal"/>
        <w:ind w:firstLine="540"/>
        <w:jc w:val="both"/>
      </w:pPr>
      <w:r>
        <w:t>1. Настоящее Положение устанавливает порядок ведения реестра лиц, осуществлявших функции единоличного исполнительного органа лицензиата, лицензия на осуществление предпринимательской деятельности по управлению многоквартирными домами (далее - лицензия) которого аннулирована, лиц, являвшихся учредителями (участниками) лицензиата, лицензия которого аннулирована и доля в уставном капитале которого превышала 50 процентов, а также лиц, в том числе являвшихся учредителями (участниками) лицензиата, доля в уставном капитале которого превышала 50 процентов,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дисквалификации, индивидуальных предпринимателей, лицензия которых аннулирована и (или) в отношении которых применено административное наказание в виде дисквалификации (далее - реестр дисквалифицированных лиц управляющих организаций).</w:t>
      </w:r>
    </w:p>
    <w:p w:rsidR="000B1BB1" w:rsidRDefault="000B1BB1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 в ред. </w:t>
      </w:r>
      <w:hyperlink r:id="rId163">
        <w:r>
          <w:rPr>
            <w:color w:val="0000FF"/>
          </w:rPr>
          <w:t>Постановления</w:t>
        </w:r>
      </w:hyperlink>
      <w:r>
        <w:t xml:space="preserve"> Правительства РФ от 31.07.2024 N 1040)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 xml:space="preserve">2. Реестр дисквалифицированных лиц управляющих организаций является общедоступным и открытым, формируется и ведется Министерством строительства и жилищно-коммунального хозяйства Российской Федерации на официальном сайте Министерства в информационно-телекоммуникационной сети "Интернет", а с 1 мая 2015 г. - в государственной информационной </w:t>
      </w:r>
      <w:hyperlink r:id="rId164">
        <w:r>
          <w:rPr>
            <w:color w:val="0000FF"/>
          </w:rPr>
          <w:t>системе</w:t>
        </w:r>
      </w:hyperlink>
      <w:r>
        <w:t xml:space="preserve"> жилищно-коммунального хозяйства.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 xml:space="preserve">3. Основанием для включения сведений в реестр дисквалифицированных лиц управляющих организаций является вступившее в законную силу решение суда об аннулировании лицензии или вступившее в законную силу постановление суда о применении административного наказания в виде дисквалификации. Основанием для исключения сведений из реестра дисквалифицированных лиц управляющих организаций является истечение срока нахождения сведений в реестре дисквалифицированных лиц управляющих организаций, предусмотренного </w:t>
      </w:r>
      <w:hyperlink w:anchor="P430">
        <w:r>
          <w:rPr>
            <w:color w:val="0000FF"/>
          </w:rPr>
          <w:t>пунктом 10</w:t>
        </w:r>
      </w:hyperlink>
      <w:r>
        <w:t xml:space="preserve"> настоящего Положения, вступившее в законную силу решение суда об отмене решения суда об аннулировании лицензии или об отмене постановления о дисквалификации либо об изменении вида административного наказания.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 xml:space="preserve">4. В случае вступления в законную силу решения суда об отмене решения суда об аннулировании лицензии (об отмене постановления о дисквалификации или об изменении вида административного наказания) лицо, сведения о котором внесены в реестр дисквалифицированных лиц управляющих организаций, вправе направить в Министерство строительства и жилищно-коммунального хозяйства Российской Федерации заявление об исключении сведений о нем из реестра дисквалифицированных лиц управляющих организаций. Указанное заявление должно содержать сведения о наименовании суда, основаниях, дате вынесения решения об отмене решения суда об аннулировании лицензии (об отмене постановления о дисквалификации или об изменении вида административного наказания) и подлежит направлению заказным почтовым отправлением с уведомлением о вручении или в </w:t>
      </w:r>
      <w:r>
        <w:lastRenderedPageBreak/>
        <w:t>форме электронного документа, подписанного электронной подписью. Министерство строительства и жилищно-коммунального хозяйства Российской Федерации осуществляет проверку сведений, содержащихся в указанном заявлении, в течение 10 рабочих дней со дня его поступления, в том числе путем направления запроса в суд, вынесший решение, сведения о котором указаны в этом заявлении, и при подтверждении их достоверности исключает сведения о таком лице из реестра дисквалифицированных лиц управляющих организаций.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 xml:space="preserve">5. В целях ведения реестра дисквалифицированных лиц управляющих организаций Министерство строительства и жилищно-коммунального хозяйства Российской Федерации получает сведения о вступивших в законную силу решениях суда об аннулировании лицензии и о постановлениях о дисквалификации, указанные в </w:t>
      </w:r>
      <w:hyperlink w:anchor="P420">
        <w:r>
          <w:rPr>
            <w:color w:val="0000FF"/>
          </w:rPr>
          <w:t>пункте 9</w:t>
        </w:r>
      </w:hyperlink>
      <w:r>
        <w:t xml:space="preserve"> настоящего Положения, у органов государственного жилищного надзора. Указанные сведения представляются органом государственного жилищного надзора не позднее 5 рабочих дней со дня, когда ему стало известно о вступлении в законную силу решения суда об аннулировании лицензии и (или) постановления о дисквалификации, с использованием информационно-телекоммуникационных сетей в форме электронного уведомления, подписанного уполномоченными на подписание таких уведомлений лицами с использованием усиленной квалифицированной электронной подписи.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 xml:space="preserve">6. В целях обеспечения полноты и достоверности сведений, содержащихся в реестре дисквалифицированных лиц, Министерство строительства и жилищно-коммунального хозяйства Российской Федерации вправе получать у Федеральной налоговой службы сведения о лицах, в отношении которых имеются вступившие в законную силу постановления о дисквалификации, в порядке межведомственного информационного взаимодействия в соответствии с </w:t>
      </w:r>
      <w:hyperlink r:id="rId165">
        <w:r>
          <w:rPr>
            <w:color w:val="0000FF"/>
          </w:rPr>
          <w:t>Положением</w:t>
        </w:r>
      </w:hyperlink>
      <w:r>
        <w:t xml:space="preserve"> о единой системе межведомственного электронного взаимодействия, утвержденным постановлением Правительства Российской Федерации от 8 сентября 2010 г. N 697 "О единой системе межведомственного электронного взаимодействия".</w:t>
      </w:r>
    </w:p>
    <w:p w:rsidR="000B1BB1" w:rsidRDefault="000B1BB1">
      <w:pPr>
        <w:pStyle w:val="ConsPlusNormal"/>
        <w:spacing w:before="220"/>
        <w:ind w:firstLine="540"/>
        <w:jc w:val="both"/>
      </w:pPr>
      <w:bookmarkStart w:id="27" w:name="P418"/>
      <w:bookmarkEnd w:id="27"/>
      <w:r>
        <w:t>7. В случае получения от Федеральной налоговой службы сведений о лицах, в отношении которых имеются вступившие в законную силу постановления о дисквалификации, Министерство строительства и жилищно-коммунального хозяйства Российской Федерации направляет запрос о подтверждении поступивших сведений в орган государственного жилищного надзора субъекта Российской Федерации, на территории которого судом вынесено постановление о дисквалификации. Орган государственного жилищного надзора обязан ответить на указанный запрос в течение 3 рабочих дней со дня его поступления.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 xml:space="preserve">8. Министерство строительства и жилищно-коммунального хозяйства Российской Федерации вносит запись в реестр дисквалифицированных лиц управляющих организаций не позднее рабочего дня, следующего за днем представления органом государственного жилищного надзора сведений о вступлении в законную силу решения суда об аннулировании лицензии (постановления о дисквалификации) или подтверждения органом государственного жилищного надзора сведений, содержащихся в запросе, направленном ему в соответствии с </w:t>
      </w:r>
      <w:hyperlink w:anchor="P418">
        <w:r>
          <w:rPr>
            <w:color w:val="0000FF"/>
          </w:rPr>
          <w:t>пунктом 7</w:t>
        </w:r>
      </w:hyperlink>
      <w:r>
        <w:t xml:space="preserve"> настоящего Положения.</w:t>
      </w:r>
    </w:p>
    <w:p w:rsidR="000B1BB1" w:rsidRDefault="000B1BB1">
      <w:pPr>
        <w:pStyle w:val="ConsPlusNormal"/>
        <w:spacing w:before="220"/>
        <w:ind w:firstLine="540"/>
        <w:jc w:val="both"/>
      </w:pPr>
      <w:bookmarkStart w:id="28" w:name="P420"/>
      <w:bookmarkEnd w:id="28"/>
      <w:r>
        <w:t>9. В реестре дисквалифицированных лиц управляющих организаций указываются следующие сведения: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фамилия, имя, отчество (если имеется), дата и место рождения лица;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полное наименование и идентификационный номер налогоплательщика лицензиата, лицензия которого аннулирована и в котором лицо осуществляло функции единоличного исполнительного органа лицензиата, являлось учредителем (участником) лицензиата, доля в уставном капитале которого превышала 50 процентов;</w:t>
      </w:r>
    </w:p>
    <w:p w:rsidR="000B1BB1" w:rsidRDefault="000B1BB1">
      <w:pPr>
        <w:pStyle w:val="ConsPlusNormal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"б" в ред. </w:t>
      </w:r>
      <w:hyperlink r:id="rId166">
        <w:r>
          <w:rPr>
            <w:color w:val="0000FF"/>
          </w:rPr>
          <w:t>Постановления</w:t>
        </w:r>
      </w:hyperlink>
      <w:r>
        <w:t xml:space="preserve"> Правительства РФ от 31.07.2024 N 1040)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 xml:space="preserve">(1)) полное наименование и идентификационный номер налогоплательщика лицензиата, в котором на лицо, в том числе являвшееся учредителем (участником) лицензиата, доля в уставном </w:t>
      </w:r>
      <w:r>
        <w:lastRenderedPageBreak/>
        <w:t>капитале которого превышала 50 процентов,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такого лица применено административное наказание в виде дисквалификации;</w:t>
      </w:r>
    </w:p>
    <w:p w:rsidR="000B1BB1" w:rsidRDefault="000B1BB1">
      <w:pPr>
        <w:pStyle w:val="ConsPlusNormal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"б(1)" введен </w:t>
      </w:r>
      <w:hyperlink r:id="rId167">
        <w:r>
          <w:rPr>
            <w:color w:val="0000FF"/>
          </w:rPr>
          <w:t>Постановлением</w:t>
        </w:r>
      </w:hyperlink>
      <w:r>
        <w:t xml:space="preserve"> Правительства РФ от 31.07.2024 N 1040)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>) наименование суда, вынесшего решение об аннулировании лицензии или постановление о дисквалификации;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г</w:t>
      </w:r>
      <w:proofErr w:type="gramEnd"/>
      <w:r>
        <w:t>) основания, дата вынесения решения суда об аннулировании лицензии или постановления о дисквалификации;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д</w:t>
      </w:r>
      <w:proofErr w:type="gramEnd"/>
      <w:r>
        <w:t>) срок дисквалификации;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е</w:t>
      </w:r>
      <w:proofErr w:type="gramEnd"/>
      <w:r>
        <w:t>) сведения о пересмотре решения суда об аннулировании лицензии или постановления о дисквалификации (при наличии таких судебных актов).</w:t>
      </w:r>
    </w:p>
    <w:p w:rsidR="000B1BB1" w:rsidRDefault="000B1BB1">
      <w:pPr>
        <w:pStyle w:val="ConsPlusNormal"/>
        <w:spacing w:before="220"/>
        <w:ind w:firstLine="540"/>
        <w:jc w:val="both"/>
      </w:pPr>
      <w:bookmarkStart w:id="29" w:name="P430"/>
      <w:bookmarkEnd w:id="29"/>
      <w:r>
        <w:t>10. Сведения, внесенные в реестр дисквалифицированных лиц управляющих организаций, должны содержаться в реестре дисквалифицированных лиц управляющих организаций в течение 3 лет со дня их внесения.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 xml:space="preserve">11. </w:t>
      </w:r>
      <w:hyperlink r:id="rId168">
        <w:r>
          <w:rPr>
            <w:color w:val="0000FF"/>
          </w:rPr>
          <w:t>Форма</w:t>
        </w:r>
      </w:hyperlink>
      <w:r>
        <w:t xml:space="preserve"> выписки из реестра дисквалифицированных лиц управляющих организаций, содержащей информацию о конкретном дисквалифицированном лице и предоставляемой заинтересованным лицам, а также </w:t>
      </w:r>
      <w:hyperlink r:id="rId169">
        <w:r>
          <w:rPr>
            <w:color w:val="0000FF"/>
          </w:rPr>
          <w:t>порядок</w:t>
        </w:r>
      </w:hyperlink>
      <w:r>
        <w:t xml:space="preserve"> ее предоставления устанавливаются Министерством строительства и жилищно-коммунального хозяйства Российской Федерации.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12. Срок предоставления информации, содержащейся в реестре дисквалифицированных лиц управляющих организаций, составляет 5 рабочих дней со дня поступления в Министерство строительства и жилищно-коммунального хозяйства Российской Федерации соответствующего запроса.</w:t>
      </w:r>
    </w:p>
    <w:p w:rsidR="000B1BB1" w:rsidRDefault="000B1BB1">
      <w:pPr>
        <w:pStyle w:val="ConsPlusNormal"/>
        <w:ind w:firstLine="540"/>
        <w:jc w:val="both"/>
      </w:pPr>
    </w:p>
    <w:p w:rsidR="000B1BB1" w:rsidRDefault="000B1BB1">
      <w:pPr>
        <w:pStyle w:val="ConsPlusNormal"/>
        <w:ind w:firstLine="540"/>
        <w:jc w:val="both"/>
      </w:pPr>
    </w:p>
    <w:p w:rsidR="000B1BB1" w:rsidRDefault="000B1BB1">
      <w:pPr>
        <w:pStyle w:val="ConsPlusNormal"/>
        <w:ind w:firstLine="540"/>
        <w:jc w:val="both"/>
      </w:pPr>
    </w:p>
    <w:p w:rsidR="000B1BB1" w:rsidRDefault="000B1BB1">
      <w:pPr>
        <w:pStyle w:val="ConsPlusNormal"/>
        <w:ind w:firstLine="540"/>
        <w:jc w:val="both"/>
      </w:pPr>
    </w:p>
    <w:p w:rsidR="000B1BB1" w:rsidRDefault="000B1BB1">
      <w:pPr>
        <w:pStyle w:val="ConsPlusNormal"/>
        <w:ind w:firstLine="540"/>
        <w:jc w:val="both"/>
      </w:pPr>
    </w:p>
    <w:p w:rsidR="000B1BB1" w:rsidRDefault="000B1BB1">
      <w:pPr>
        <w:pStyle w:val="ConsPlusNormal"/>
        <w:jc w:val="right"/>
        <w:outlineLvl w:val="0"/>
      </w:pPr>
      <w:r>
        <w:t>Утверждено</w:t>
      </w:r>
    </w:p>
    <w:p w:rsidR="000B1BB1" w:rsidRDefault="000B1BB1">
      <w:pPr>
        <w:pStyle w:val="ConsPlusNormal"/>
        <w:jc w:val="right"/>
      </w:pPr>
      <w:proofErr w:type="gramStart"/>
      <w:r>
        <w:t>постановлением</w:t>
      </w:r>
      <w:proofErr w:type="gramEnd"/>
      <w:r>
        <w:t xml:space="preserve"> Правительства</w:t>
      </w:r>
    </w:p>
    <w:p w:rsidR="000B1BB1" w:rsidRDefault="000B1BB1">
      <w:pPr>
        <w:pStyle w:val="ConsPlusNormal"/>
        <w:jc w:val="right"/>
      </w:pPr>
      <w:r>
        <w:t>Российской Федерации</w:t>
      </w:r>
    </w:p>
    <w:p w:rsidR="000B1BB1" w:rsidRDefault="000B1BB1">
      <w:pPr>
        <w:pStyle w:val="ConsPlusNormal"/>
        <w:jc w:val="right"/>
      </w:pPr>
      <w:proofErr w:type="gramStart"/>
      <w:r>
        <w:t>от</w:t>
      </w:r>
      <w:proofErr w:type="gramEnd"/>
      <w:r>
        <w:t xml:space="preserve"> 28 октября 2014 г. N 1110</w:t>
      </w:r>
    </w:p>
    <w:p w:rsidR="000B1BB1" w:rsidRDefault="000B1BB1">
      <w:pPr>
        <w:pStyle w:val="ConsPlusNormal"/>
        <w:jc w:val="center"/>
      </w:pPr>
    </w:p>
    <w:p w:rsidR="000B1BB1" w:rsidRDefault="000B1BB1">
      <w:pPr>
        <w:pStyle w:val="ConsPlusTitle"/>
        <w:jc w:val="center"/>
      </w:pPr>
      <w:bookmarkStart w:id="30" w:name="P443"/>
      <w:bookmarkEnd w:id="30"/>
      <w:r>
        <w:t>ПОЛОЖЕНИЕ</w:t>
      </w:r>
    </w:p>
    <w:p w:rsidR="000B1BB1" w:rsidRDefault="000B1BB1">
      <w:pPr>
        <w:pStyle w:val="ConsPlusTitle"/>
        <w:jc w:val="center"/>
      </w:pPr>
      <w:r>
        <w:t>ОБ ОСУЩЕСТВЛЕНИИ КОНТРОЛЯ ЗА СОБЛЮДЕНИЕМ</w:t>
      </w:r>
    </w:p>
    <w:p w:rsidR="000B1BB1" w:rsidRDefault="000B1BB1">
      <w:pPr>
        <w:pStyle w:val="ConsPlusTitle"/>
        <w:jc w:val="center"/>
      </w:pPr>
      <w:r>
        <w:t>ИСПОЛНИТЕЛЬНЫМИ ОРГАНАМИ СУБЪЕКТОВ РОССИЙСКОЙ ФЕДЕРАЦИИ,</w:t>
      </w:r>
    </w:p>
    <w:p w:rsidR="000B1BB1" w:rsidRDefault="000B1BB1">
      <w:pPr>
        <w:pStyle w:val="ConsPlusTitle"/>
        <w:jc w:val="center"/>
      </w:pPr>
      <w:r>
        <w:t>ОСУЩЕСТВЛЯЮЩИМИ РЕГИОНАЛЬНЫЙ ГОСУДАРСТВЕННЫЙ ЖИЛИЩНЫЙ</w:t>
      </w:r>
    </w:p>
    <w:p w:rsidR="000B1BB1" w:rsidRDefault="000B1BB1">
      <w:pPr>
        <w:pStyle w:val="ConsPlusTitle"/>
        <w:jc w:val="center"/>
      </w:pPr>
      <w:r>
        <w:t>НАДЗОР, ТРЕБОВАНИЙ ЖИЛИЩНОГО КОДЕКСА РОССИЙСКОЙ ФЕДЕРАЦИИ</w:t>
      </w:r>
    </w:p>
    <w:p w:rsidR="000B1BB1" w:rsidRDefault="000B1BB1">
      <w:pPr>
        <w:pStyle w:val="ConsPlusTitle"/>
        <w:jc w:val="center"/>
      </w:pPr>
      <w:r>
        <w:t>И ФЕДЕРАЛЬНОГО ЗАКОНА "О ЛИЦЕНЗИРОВАНИИ ОТДЕЛЬНЫХ</w:t>
      </w:r>
    </w:p>
    <w:p w:rsidR="000B1BB1" w:rsidRDefault="000B1BB1">
      <w:pPr>
        <w:pStyle w:val="ConsPlusTitle"/>
        <w:jc w:val="center"/>
      </w:pPr>
      <w:r>
        <w:t>ВИДОВ ДЕЯТЕЛЬНОСТИ" К ЛИЦЕНЗИРОВАНИЮ ПРЕДПРИНИМАТЕЛЬСКОЙ</w:t>
      </w:r>
    </w:p>
    <w:p w:rsidR="000B1BB1" w:rsidRDefault="000B1BB1">
      <w:pPr>
        <w:pStyle w:val="ConsPlusTitle"/>
        <w:jc w:val="center"/>
      </w:pPr>
      <w:r>
        <w:t>ДЕЯТЕЛЬНОСТИ ПО УПРАВЛЕНИЮ МНОГОКВАРТИРНЫМИ ДОМАМИ</w:t>
      </w:r>
    </w:p>
    <w:p w:rsidR="000B1BB1" w:rsidRDefault="000B1BB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B1B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BB1" w:rsidRDefault="000B1BB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BB1" w:rsidRDefault="000B1BB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1BB1" w:rsidRDefault="000B1BB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B1BB1" w:rsidRDefault="000B1BB1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17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29.05.2023 N 859)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BB1" w:rsidRDefault="000B1BB1">
            <w:pPr>
              <w:pStyle w:val="ConsPlusNormal"/>
            </w:pPr>
          </w:p>
        </w:tc>
      </w:tr>
    </w:tbl>
    <w:p w:rsidR="000B1BB1" w:rsidRDefault="000B1BB1">
      <w:pPr>
        <w:pStyle w:val="ConsPlusNormal"/>
        <w:jc w:val="center"/>
      </w:pPr>
    </w:p>
    <w:p w:rsidR="000B1BB1" w:rsidRDefault="000B1BB1">
      <w:pPr>
        <w:pStyle w:val="ConsPlusNormal"/>
        <w:ind w:firstLine="540"/>
        <w:jc w:val="both"/>
      </w:pPr>
      <w:r>
        <w:t xml:space="preserve">1. Настоящее Положение устанавливает порядок осуществления контроля за соблюдением исполнительными органами субъектов Российской Федерации, осуществляющими региональный </w:t>
      </w:r>
      <w:r>
        <w:lastRenderedPageBreak/>
        <w:t xml:space="preserve">государственный жилищный надзор (далее - органы государственного жилищного надзора), требований Жилищного </w:t>
      </w:r>
      <w:hyperlink r:id="rId171">
        <w:r>
          <w:rPr>
            <w:color w:val="0000FF"/>
          </w:rPr>
          <w:t>кодекса</w:t>
        </w:r>
      </w:hyperlink>
      <w:r>
        <w:t xml:space="preserve"> Российской Федерации и Федерального </w:t>
      </w:r>
      <w:hyperlink r:id="rId172">
        <w:r>
          <w:rPr>
            <w:color w:val="0000FF"/>
          </w:rPr>
          <w:t>закона</w:t>
        </w:r>
      </w:hyperlink>
      <w:r>
        <w:t xml:space="preserve"> "О лицензировании отдельных видов деятельности" к лицензированию предпринимательской деятельности по управлению многоквартирными домами (далее - обязательные требования).</w:t>
      </w:r>
    </w:p>
    <w:p w:rsidR="000B1BB1" w:rsidRDefault="000B1BB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3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2. Контроль за соблюдением органами государственного жилищного надзора обязательных требований осуществляется Министерством строительства и жилищно-коммунального хозяйства Российской Федерации.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 xml:space="preserve">3. Контроль за соблюдением органами государственного жилищного надзора обязательных требований осуществляется в форме плановых и внеплановых проверок, проводимых в соответствии с настоящим Положением и </w:t>
      </w:r>
      <w:hyperlink r:id="rId174">
        <w:r>
          <w:rPr>
            <w:color w:val="0000FF"/>
          </w:rPr>
          <w:t>административным регламентом</w:t>
        </w:r>
      </w:hyperlink>
      <w:r>
        <w:t xml:space="preserve"> исполнения государственной функции по осуществлению контроля за соблюдением органами государственного жилищного надзора обязательных требований, утверждаемым Министерством строительства и жилищно-коммунального хозяйства Российской Федерации (далее - проверка).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4. Плановые проверки осуществляются в целях проверки соблюдения органами государственного жилищного надзора обязательных требований. Плановая проверка органа государственного жилищного надзора осуществляется не чаще одного раза в 3 года.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5. Министерство строительства и жилищно-коммунального хозяйства Российской Федерации составляет до 1 декабря года, предшествующего году проведения плановых проверок, ежегодный план проведения плановых проверок. Ежегодный план проведения плановых проверок размещается на официальном сайте Министерства строительства и жилищно-коммунального хозяйства Российской Федерации в информационно-телекоммуникационной сети "Интернет".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6. Внеплановые проверки проводятся в целях проверки устранения ранее выявленных нарушений обязательных требований, а также в случае поступления в Министерство строительства и жилищно-коммунального хозяйства Российской Федерации жалоб на действия (бездействие) должностных лиц органа государственного жилищного надзора при осуществлении лицензирования предпринимательской деятельности по управлению многоквартирными домами.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7. Проверки проводятся в форме документарной проверки или выездной проверки. Документарная проверка проводится по месту нахождения Министерства строительства и жилищно-коммунального хозяйства Российской Федерации. Выездная проверка проводится по месту нахождения проверяемого органа государственного жилищного надзора.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8. Срок проведения проверки не может превышать 30 рабочих дней.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9. Проверка проводится на основании приказа Министра строительства и жилищно-коммунального хозяйства Российской Федерации, в котором указываются: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фамилии, имена, отчества, должности должностного лица или должностных лиц, уполномоченных на проведение проверки;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наименование органа государственного жилищного надзора, в отношении которого проводится проверка;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>) цели, задачи и предмет проверки;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г</w:t>
      </w:r>
      <w:proofErr w:type="gramEnd"/>
      <w:r>
        <w:t>) правовые основания проведения проверки, в том числе подлежащие проверке обязательные требования;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д</w:t>
      </w:r>
      <w:proofErr w:type="gramEnd"/>
      <w:r>
        <w:t>) перечень мероприятий по контролю, необходимых для достижения целей и задач ее проведения;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lastRenderedPageBreak/>
        <w:t>е</w:t>
      </w:r>
      <w:proofErr w:type="gramEnd"/>
      <w:r>
        <w:t>) вид проверки;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ж</w:t>
      </w:r>
      <w:proofErr w:type="gramEnd"/>
      <w:r>
        <w:t>) перечень документов, представление которых органом государственного жилищного надзора необходимо для достижения целей и задач проведения проверки;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з</w:t>
      </w:r>
      <w:proofErr w:type="gramEnd"/>
      <w:r>
        <w:t>) даты начала и окончания проведения проверки.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10. Должностные лица Министерства строительства и жилищно-коммунального хозяйства Российской Федерации при проведении проверки обязаны: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проводить проверку на основании приказа Министра строительства и жилищно-коммунального хозяйства Российской Федерации о ее проведении в соответствии с назначением проверки;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проводить проверку только во время исполнения служебных обязанностей, выездную проверку только при предъявлении служебных удостоверений и копии приказа Министра строительства и жилищно-коммунального хозяйства Российской Федерации о проведении проверки;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>) не препятствовать должностным лицам органа государственного жилищного надзора присутствовать при проведении проверки и давать разъяснения по вопросам, относящимся к предмету проверки;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г</w:t>
      </w:r>
      <w:proofErr w:type="gramEnd"/>
      <w:r>
        <w:t>) предоставлять должностным лицам органа государственного жилищного надзора, присутствующим при проведении проверки, информацию и документы, относящиеся к предмету проверки;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д</w:t>
      </w:r>
      <w:proofErr w:type="gramEnd"/>
      <w:r>
        <w:t>) знакомить руководителя органа государственного жилищного надзора с результатами проверки;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е</w:t>
      </w:r>
      <w:proofErr w:type="gramEnd"/>
      <w:r>
        <w:t>) соблюдать сроки проведения проверки.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11. В процессе проведения документарной проверки должностные лица Министерства строительства и жилищно-коммунального хозяйства Российской Федерации имеют право требовать от органа государственного жилищного надзора представлять документы, подтверждающие соблюдение обязательных требований.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12. При проведении выездной проверки должностные лица Министерства строительства и жилищно-коммунального хозяйства Российской Федерации имеют право ознакомиться с документами, связанными с целями, задачами и предметом выездной проверки, в случае, если выездной проверке не предшествовало проведение документарной проверки, а также беспрепятственно при предъявлении служебного удостоверения и копии приказа Министра строительства и жилищно-коммунального хозяйства Российской Федерации о проведении проверки проходить на территорию и в здание (строения, сооружения, помещения) органа государственного жилищного надзора.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13. По результатам проверки в течение 3 рабочих дней со дня окончания ее проведения составляется акт проверки. В акте проверки указываются: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дата, время и место составления акта проверки;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дата и номер приказа Министра строительства и жилищно-коммунального хозяйства Российской Федерации о проведении проверки;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>) фамилии, имена, отчества и должности должностного лица или должностных лиц, проводивших проверку;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lastRenderedPageBreak/>
        <w:t>г</w:t>
      </w:r>
      <w:proofErr w:type="gramEnd"/>
      <w:r>
        <w:t>) наименование органа государственного жилищного надзора, в отношении которого проведена проверка;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д</w:t>
      </w:r>
      <w:proofErr w:type="gramEnd"/>
      <w:r>
        <w:t>) дата, время, продолжительность и место проведения проверки;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е</w:t>
      </w:r>
      <w:proofErr w:type="gramEnd"/>
      <w:r>
        <w:t>) сведения о результатах проверки, в том числе о выявленных нарушениях обязательных требований, об их характере и о лицах, допустивших указанные нарушения;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ж</w:t>
      </w:r>
      <w:proofErr w:type="gramEnd"/>
      <w:r>
        <w:t>) сведения об ознакомлении или отказе в ознакомлении с актом проверки руководителя органа государственного жилищного надзора;</w:t>
      </w:r>
    </w:p>
    <w:p w:rsidR="000B1BB1" w:rsidRDefault="000B1BB1">
      <w:pPr>
        <w:pStyle w:val="ConsPlusNormal"/>
        <w:spacing w:before="220"/>
        <w:ind w:firstLine="540"/>
        <w:jc w:val="both"/>
      </w:pPr>
      <w:proofErr w:type="gramStart"/>
      <w:r>
        <w:t>з</w:t>
      </w:r>
      <w:proofErr w:type="gramEnd"/>
      <w:r>
        <w:t>) подписи должностного лица или должностных лиц, проводивших проверку.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14. По результатам проведенных проверок в случае выявления нарушений соблюдения обязательных требований должностное лицо Министерства строительства и жилищно-коммунального хозяйства Российской Федерации, проводившее проверку, обязано выдать руководителю органа государственного жилищного надзора предписание об устранении выявленных нарушений с указанием сроков их устранения.</w:t>
      </w:r>
    </w:p>
    <w:p w:rsidR="000B1BB1" w:rsidRDefault="000B1BB1">
      <w:pPr>
        <w:pStyle w:val="ConsPlusNormal"/>
        <w:spacing w:before="220"/>
        <w:ind w:firstLine="540"/>
        <w:jc w:val="both"/>
      </w:pPr>
      <w:r>
        <w:t>15. О мерах, принятых в отношении должностных лиц, виновных в нарушении обязательных требований, а также о мерах, принятых для устранения выявленных нарушений обязательных требований, орган государственного жилищного надзора уведомляет Министерство строительства и жилищно-коммунального хозяйства Российской Федерации в течение 10 рабочих дней со дня принятия таких мер, а также сообщает в письменной форме организациям, индивидуальным предпринимателям и гражданам, интересы которых нарушены, в случае проведения проверки по жалобе на действие (бездействие) должностных лиц органа государственного жилищного надзора.</w:t>
      </w:r>
    </w:p>
    <w:p w:rsidR="000B1BB1" w:rsidRDefault="000B1BB1">
      <w:pPr>
        <w:pStyle w:val="ConsPlusNormal"/>
        <w:ind w:firstLine="540"/>
        <w:jc w:val="both"/>
      </w:pPr>
    </w:p>
    <w:p w:rsidR="000B1BB1" w:rsidRDefault="000B1BB1">
      <w:pPr>
        <w:pStyle w:val="ConsPlusNormal"/>
        <w:ind w:firstLine="540"/>
        <w:jc w:val="both"/>
      </w:pPr>
    </w:p>
    <w:p w:rsidR="000B1BB1" w:rsidRDefault="000B1BB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4178" w:rsidRDefault="00084178">
      <w:bookmarkStart w:id="31" w:name="_GoBack"/>
      <w:bookmarkEnd w:id="31"/>
    </w:p>
    <w:sectPr w:rsidR="00084178" w:rsidSect="006C2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BB1"/>
    <w:rsid w:val="00084178"/>
    <w:rsid w:val="000B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951C8-C499-401D-8189-470E3C2B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1B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1B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B1B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B1B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B1B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B1B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B1B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B1B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75497&amp;dst=100005" TargetMode="External"/><Relationship Id="rId117" Type="http://schemas.openxmlformats.org/officeDocument/2006/relationships/hyperlink" Target="https://login.consultant.ru/link/?req=doc&amp;base=LAW&amp;n=508984" TargetMode="External"/><Relationship Id="rId21" Type="http://schemas.openxmlformats.org/officeDocument/2006/relationships/hyperlink" Target="https://login.consultant.ru/link/?req=doc&amp;base=LAW&amp;n=410603&amp;dst=100072" TargetMode="External"/><Relationship Id="rId42" Type="http://schemas.openxmlformats.org/officeDocument/2006/relationships/hyperlink" Target="https://login.consultant.ru/link/?req=doc&amp;base=LAW&amp;n=511791&amp;dst=727" TargetMode="External"/><Relationship Id="rId47" Type="http://schemas.openxmlformats.org/officeDocument/2006/relationships/hyperlink" Target="https://login.consultant.ru/link/?req=doc&amp;base=LAW&amp;n=511791" TargetMode="External"/><Relationship Id="rId63" Type="http://schemas.openxmlformats.org/officeDocument/2006/relationships/hyperlink" Target="https://login.consultant.ru/link/?req=doc&amp;base=LAW&amp;n=511791&amp;dst=779" TargetMode="External"/><Relationship Id="rId68" Type="http://schemas.openxmlformats.org/officeDocument/2006/relationships/hyperlink" Target="https://login.consultant.ru/link/?req=doc&amp;base=LAW&amp;n=511603&amp;dst=93" TargetMode="External"/><Relationship Id="rId84" Type="http://schemas.openxmlformats.org/officeDocument/2006/relationships/hyperlink" Target="https://login.consultant.ru/link/?req=doc&amp;base=LAW&amp;n=514493&amp;dst=100065" TargetMode="External"/><Relationship Id="rId89" Type="http://schemas.openxmlformats.org/officeDocument/2006/relationships/hyperlink" Target="https://login.consultant.ru/link/?req=doc&amp;base=LAW&amp;n=511791&amp;dst=517" TargetMode="External"/><Relationship Id="rId112" Type="http://schemas.openxmlformats.org/officeDocument/2006/relationships/hyperlink" Target="https://login.consultant.ru/link/?req=doc&amp;base=LAW&amp;n=514495&amp;dst=100041" TargetMode="External"/><Relationship Id="rId133" Type="http://schemas.openxmlformats.org/officeDocument/2006/relationships/hyperlink" Target="https://login.consultant.ru/link/?req=doc&amp;base=LAW&amp;n=508984&amp;dst=100639" TargetMode="External"/><Relationship Id="rId138" Type="http://schemas.openxmlformats.org/officeDocument/2006/relationships/hyperlink" Target="https://login.consultant.ru/link/?req=doc&amp;base=LAW&amp;n=508984&amp;dst=100634" TargetMode="External"/><Relationship Id="rId154" Type="http://schemas.openxmlformats.org/officeDocument/2006/relationships/hyperlink" Target="https://login.consultant.ru/link/?req=doc&amp;base=LAW&amp;n=514470&amp;dst=100051" TargetMode="External"/><Relationship Id="rId159" Type="http://schemas.openxmlformats.org/officeDocument/2006/relationships/hyperlink" Target="https://login.consultant.ru/link/?req=doc&amp;base=LAW&amp;n=527220&amp;dst=104485" TargetMode="External"/><Relationship Id="rId175" Type="http://schemas.openxmlformats.org/officeDocument/2006/relationships/fontTable" Target="fontTable.xml"/><Relationship Id="rId170" Type="http://schemas.openxmlformats.org/officeDocument/2006/relationships/hyperlink" Target="https://login.consultant.ru/link/?req=doc&amp;base=LAW&amp;n=520299&amp;dst=100301" TargetMode="External"/><Relationship Id="rId16" Type="http://schemas.openxmlformats.org/officeDocument/2006/relationships/hyperlink" Target="https://login.consultant.ru/link/?req=doc&amp;base=LAW&amp;n=483122&amp;dst=100014" TargetMode="External"/><Relationship Id="rId107" Type="http://schemas.openxmlformats.org/officeDocument/2006/relationships/hyperlink" Target="https://login.consultant.ru/link/?req=doc&amp;base=LAW&amp;n=511603&amp;dst=226" TargetMode="External"/><Relationship Id="rId11" Type="http://schemas.openxmlformats.org/officeDocument/2006/relationships/hyperlink" Target="https://login.consultant.ru/link/?req=doc&amp;base=LAW&amp;n=483272&amp;dst=100005" TargetMode="External"/><Relationship Id="rId32" Type="http://schemas.openxmlformats.org/officeDocument/2006/relationships/hyperlink" Target="https://login.consultant.ru/link/?req=doc&amp;base=LAW&amp;n=514495&amp;dst=100019" TargetMode="External"/><Relationship Id="rId37" Type="http://schemas.openxmlformats.org/officeDocument/2006/relationships/hyperlink" Target="https://login.consultant.ru/link/?req=doc&amp;base=LAW&amp;n=483272&amp;dst=100013" TargetMode="External"/><Relationship Id="rId53" Type="http://schemas.openxmlformats.org/officeDocument/2006/relationships/hyperlink" Target="https://login.consultant.ru/link/?req=doc&amp;base=LAW&amp;n=483272&amp;dst=100014" TargetMode="External"/><Relationship Id="rId58" Type="http://schemas.openxmlformats.org/officeDocument/2006/relationships/hyperlink" Target="https://login.consultant.ru/link/?req=doc&amp;base=LAW&amp;n=511791&amp;dst=101608" TargetMode="External"/><Relationship Id="rId74" Type="http://schemas.openxmlformats.org/officeDocument/2006/relationships/hyperlink" Target="https://login.consultant.ru/link/?req=doc&amp;base=LAW&amp;n=483272&amp;dst=100019" TargetMode="External"/><Relationship Id="rId79" Type="http://schemas.openxmlformats.org/officeDocument/2006/relationships/hyperlink" Target="https://login.consultant.ru/link/?req=doc&amp;base=LAW&amp;n=514495&amp;dst=100031" TargetMode="External"/><Relationship Id="rId102" Type="http://schemas.openxmlformats.org/officeDocument/2006/relationships/hyperlink" Target="https://login.consultant.ru/link/?req=doc&amp;base=LAW&amp;n=511791&amp;dst=461" TargetMode="External"/><Relationship Id="rId123" Type="http://schemas.openxmlformats.org/officeDocument/2006/relationships/hyperlink" Target="https://login.consultant.ru/link/?req=doc&amp;base=LAW&amp;n=508984&amp;dst=100512" TargetMode="External"/><Relationship Id="rId128" Type="http://schemas.openxmlformats.org/officeDocument/2006/relationships/hyperlink" Target="https://login.consultant.ru/link/?req=doc&amp;base=LAW&amp;n=508984&amp;dst=101368" TargetMode="External"/><Relationship Id="rId144" Type="http://schemas.openxmlformats.org/officeDocument/2006/relationships/hyperlink" Target="https://login.consultant.ru/link/?req=doc&amp;base=LAW&amp;n=514470&amp;dst=100047" TargetMode="External"/><Relationship Id="rId149" Type="http://schemas.openxmlformats.org/officeDocument/2006/relationships/hyperlink" Target="https://login.consultant.ru/link/?req=doc&amp;base=LAW&amp;n=508984&amp;dst=101259" TargetMode="External"/><Relationship Id="rId5" Type="http://schemas.openxmlformats.org/officeDocument/2006/relationships/hyperlink" Target="https://login.consultant.ru/link/?req=doc&amp;base=LAW&amp;n=408899&amp;dst=100042" TargetMode="External"/><Relationship Id="rId90" Type="http://schemas.openxmlformats.org/officeDocument/2006/relationships/hyperlink" Target="https://login.consultant.ru/link/?req=doc&amp;base=LAW&amp;n=511603&amp;dst=100172" TargetMode="External"/><Relationship Id="rId95" Type="http://schemas.openxmlformats.org/officeDocument/2006/relationships/hyperlink" Target="https://login.consultant.ru/link/?req=doc&amp;base=LAW&amp;n=511791&amp;dst=497" TargetMode="External"/><Relationship Id="rId160" Type="http://schemas.openxmlformats.org/officeDocument/2006/relationships/hyperlink" Target="https://login.consultant.ru/link/?req=doc&amp;base=LAW&amp;n=527220&amp;dst=8478" TargetMode="External"/><Relationship Id="rId165" Type="http://schemas.openxmlformats.org/officeDocument/2006/relationships/hyperlink" Target="https://login.consultant.ru/link/?req=doc&amp;base=LAW&amp;n=517937&amp;dst=100018" TargetMode="External"/><Relationship Id="rId22" Type="http://schemas.openxmlformats.org/officeDocument/2006/relationships/hyperlink" Target="https://login.consultant.ru/link/?req=doc&amp;base=LAW&amp;n=511603" TargetMode="External"/><Relationship Id="rId27" Type="http://schemas.openxmlformats.org/officeDocument/2006/relationships/hyperlink" Target="https://login.consultant.ru/link/?req=doc&amp;base=LAW&amp;n=514495&amp;dst=100016" TargetMode="External"/><Relationship Id="rId43" Type="http://schemas.openxmlformats.org/officeDocument/2006/relationships/hyperlink" Target="https://login.consultant.ru/link/?req=doc&amp;base=LAW&amp;n=514493&amp;dst=100049" TargetMode="External"/><Relationship Id="rId48" Type="http://schemas.openxmlformats.org/officeDocument/2006/relationships/hyperlink" Target="https://login.consultant.ru/link/?req=doc&amp;base=LAW&amp;n=511791&amp;dst=461" TargetMode="External"/><Relationship Id="rId64" Type="http://schemas.openxmlformats.org/officeDocument/2006/relationships/hyperlink" Target="https://login.consultant.ru/link/?req=doc&amp;base=LAW&amp;n=520299&amp;dst=100299" TargetMode="External"/><Relationship Id="rId69" Type="http://schemas.openxmlformats.org/officeDocument/2006/relationships/hyperlink" Target="https://login.consultant.ru/link/?req=doc&amp;base=LAW&amp;n=514495&amp;dst=100024" TargetMode="External"/><Relationship Id="rId113" Type="http://schemas.openxmlformats.org/officeDocument/2006/relationships/hyperlink" Target="https://login.consultant.ru/link/?req=doc&amp;base=LAW&amp;n=514495&amp;dst=100043" TargetMode="External"/><Relationship Id="rId118" Type="http://schemas.openxmlformats.org/officeDocument/2006/relationships/hyperlink" Target="https://login.consultant.ru/link/?req=doc&amp;base=LAW&amp;n=514495&amp;dst=100061" TargetMode="External"/><Relationship Id="rId134" Type="http://schemas.openxmlformats.org/officeDocument/2006/relationships/hyperlink" Target="https://login.consultant.ru/link/?req=doc&amp;base=LAW&amp;n=514470&amp;dst=100034" TargetMode="External"/><Relationship Id="rId139" Type="http://schemas.openxmlformats.org/officeDocument/2006/relationships/hyperlink" Target="https://login.consultant.ru/link/?req=doc&amp;base=LAW&amp;n=508984&amp;dst=101410" TargetMode="External"/><Relationship Id="rId80" Type="http://schemas.openxmlformats.org/officeDocument/2006/relationships/hyperlink" Target="https://login.consultant.ru/link/?req=doc&amp;base=LAW&amp;n=523235" TargetMode="External"/><Relationship Id="rId85" Type="http://schemas.openxmlformats.org/officeDocument/2006/relationships/hyperlink" Target="https://login.consultant.ru/link/?req=doc&amp;base=LAW&amp;n=514495&amp;dst=100033" TargetMode="External"/><Relationship Id="rId150" Type="http://schemas.openxmlformats.org/officeDocument/2006/relationships/hyperlink" Target="https://login.consultant.ru/link/?req=doc&amp;base=LAW&amp;n=514495&amp;dst=100176" TargetMode="External"/><Relationship Id="rId155" Type="http://schemas.openxmlformats.org/officeDocument/2006/relationships/hyperlink" Target="https://login.consultant.ru/link/?req=doc&amp;base=LAW&amp;n=514470&amp;dst=100053" TargetMode="External"/><Relationship Id="rId171" Type="http://schemas.openxmlformats.org/officeDocument/2006/relationships/hyperlink" Target="https://login.consultant.ru/link/?req=doc&amp;base=LAW&amp;n=511791&amp;dst=101601" TargetMode="External"/><Relationship Id="rId176" Type="http://schemas.openxmlformats.org/officeDocument/2006/relationships/theme" Target="theme/theme1.xml"/><Relationship Id="rId12" Type="http://schemas.openxmlformats.org/officeDocument/2006/relationships/hyperlink" Target="https://login.consultant.ru/link/?req=doc&amp;base=LAW&amp;n=514470&amp;dst=100013" TargetMode="External"/><Relationship Id="rId17" Type="http://schemas.openxmlformats.org/officeDocument/2006/relationships/hyperlink" Target="https://login.consultant.ru/link/?req=doc&amp;base=LAW&amp;n=483122&amp;dst=100065" TargetMode="External"/><Relationship Id="rId33" Type="http://schemas.openxmlformats.org/officeDocument/2006/relationships/hyperlink" Target="https://login.consultant.ru/link/?req=doc&amp;base=LAW&amp;n=514495&amp;dst=100021" TargetMode="External"/><Relationship Id="rId38" Type="http://schemas.openxmlformats.org/officeDocument/2006/relationships/hyperlink" Target="https://login.consultant.ru/link/?req=doc&amp;base=LAW&amp;n=511791&amp;dst=101118" TargetMode="External"/><Relationship Id="rId59" Type="http://schemas.openxmlformats.org/officeDocument/2006/relationships/hyperlink" Target="https://login.consultant.ru/link/?req=doc&amp;base=LAW&amp;n=465381&amp;dst=100073" TargetMode="External"/><Relationship Id="rId103" Type="http://schemas.openxmlformats.org/officeDocument/2006/relationships/hyperlink" Target="https://login.consultant.ru/link/?req=doc&amp;base=LAW&amp;n=511791&amp;dst=1243" TargetMode="External"/><Relationship Id="rId108" Type="http://schemas.openxmlformats.org/officeDocument/2006/relationships/hyperlink" Target="https://login.consultant.ru/link/?req=doc&amp;base=LAW&amp;n=511603&amp;dst=231" TargetMode="External"/><Relationship Id="rId124" Type="http://schemas.openxmlformats.org/officeDocument/2006/relationships/hyperlink" Target="https://login.consultant.ru/link/?req=doc&amp;base=LAW&amp;n=508984&amp;dst=100547" TargetMode="External"/><Relationship Id="rId129" Type="http://schemas.openxmlformats.org/officeDocument/2006/relationships/hyperlink" Target="https://login.consultant.ru/link/?req=doc&amp;base=LAW&amp;n=514470&amp;dst=100024" TargetMode="External"/><Relationship Id="rId54" Type="http://schemas.openxmlformats.org/officeDocument/2006/relationships/hyperlink" Target="https://login.consultant.ru/link/?req=doc&amp;base=LAW&amp;n=516026&amp;dst=100018" TargetMode="External"/><Relationship Id="rId70" Type="http://schemas.openxmlformats.org/officeDocument/2006/relationships/hyperlink" Target="https://login.consultant.ru/link/?req=doc&amp;base=LAW&amp;n=483272&amp;dst=100016" TargetMode="External"/><Relationship Id="rId75" Type="http://schemas.openxmlformats.org/officeDocument/2006/relationships/hyperlink" Target="https://login.consultant.ru/link/?req=doc&amp;base=LAW&amp;n=483272&amp;dst=100021" TargetMode="External"/><Relationship Id="rId91" Type="http://schemas.openxmlformats.org/officeDocument/2006/relationships/hyperlink" Target="https://login.consultant.ru/link/?req=doc&amp;base=LAW&amp;n=511791&amp;dst=468" TargetMode="External"/><Relationship Id="rId96" Type="http://schemas.openxmlformats.org/officeDocument/2006/relationships/hyperlink" Target="https://login.consultant.ru/link/?req=doc&amp;base=LAW&amp;n=508984" TargetMode="External"/><Relationship Id="rId140" Type="http://schemas.openxmlformats.org/officeDocument/2006/relationships/hyperlink" Target="https://login.consultant.ru/link/?req=doc&amp;base=LAW&amp;n=508984&amp;dst=101413" TargetMode="External"/><Relationship Id="rId145" Type="http://schemas.openxmlformats.org/officeDocument/2006/relationships/hyperlink" Target="https://login.consultant.ru/link/?req=doc&amp;base=LAW&amp;n=514470&amp;dst=100048" TargetMode="External"/><Relationship Id="rId161" Type="http://schemas.openxmlformats.org/officeDocument/2006/relationships/hyperlink" Target="https://login.consultant.ru/link/?req=doc&amp;base=LAW&amp;n=514470&amp;dst=100056" TargetMode="External"/><Relationship Id="rId166" Type="http://schemas.openxmlformats.org/officeDocument/2006/relationships/hyperlink" Target="https://login.consultant.ru/link/?req=doc&amp;base=LAW&amp;n=483272&amp;dst=1000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4493&amp;dst=100043" TargetMode="External"/><Relationship Id="rId23" Type="http://schemas.openxmlformats.org/officeDocument/2006/relationships/hyperlink" Target="https://login.consultant.ru/link/?req=doc&amp;base=LAW&amp;n=514495&amp;dst=100014" TargetMode="External"/><Relationship Id="rId28" Type="http://schemas.openxmlformats.org/officeDocument/2006/relationships/hyperlink" Target="https://login.consultant.ru/link/?req=doc&amp;base=LAW&amp;n=520299&amp;dst=100294" TargetMode="External"/><Relationship Id="rId49" Type="http://schemas.openxmlformats.org/officeDocument/2006/relationships/hyperlink" Target="https://login.consultant.ru/link/?req=doc&amp;base=LAW&amp;n=511791&amp;dst=465" TargetMode="External"/><Relationship Id="rId114" Type="http://schemas.openxmlformats.org/officeDocument/2006/relationships/hyperlink" Target="https://login.consultant.ru/link/?req=doc&amp;base=LAW&amp;n=512729&amp;dst=100089" TargetMode="External"/><Relationship Id="rId119" Type="http://schemas.openxmlformats.org/officeDocument/2006/relationships/hyperlink" Target="https://login.consultant.ru/link/?req=doc&amp;base=LAW&amp;n=514470&amp;dst=100020" TargetMode="External"/><Relationship Id="rId10" Type="http://schemas.openxmlformats.org/officeDocument/2006/relationships/hyperlink" Target="https://login.consultant.ru/link/?req=doc&amp;base=LAW&amp;n=465300&amp;dst=100013" TargetMode="External"/><Relationship Id="rId31" Type="http://schemas.openxmlformats.org/officeDocument/2006/relationships/hyperlink" Target="https://login.consultant.ru/link/?req=doc&amp;base=LAW&amp;n=514470&amp;dst=100013" TargetMode="External"/><Relationship Id="rId44" Type="http://schemas.openxmlformats.org/officeDocument/2006/relationships/hyperlink" Target="https://login.consultant.ru/link/?req=doc&amp;base=LAW&amp;n=516026&amp;dst=100391" TargetMode="External"/><Relationship Id="rId52" Type="http://schemas.openxmlformats.org/officeDocument/2006/relationships/hyperlink" Target="https://login.consultant.ru/link/?req=doc&amp;base=LAW&amp;n=514493&amp;dst=100051" TargetMode="External"/><Relationship Id="rId60" Type="http://schemas.openxmlformats.org/officeDocument/2006/relationships/hyperlink" Target="https://login.consultant.ru/link/?req=doc&amp;base=LAW&amp;n=520299&amp;dst=100297" TargetMode="External"/><Relationship Id="rId65" Type="http://schemas.openxmlformats.org/officeDocument/2006/relationships/hyperlink" Target="https://login.consultant.ru/link/?req=doc&amp;base=LAW&amp;n=514493&amp;dst=100062" TargetMode="External"/><Relationship Id="rId73" Type="http://schemas.openxmlformats.org/officeDocument/2006/relationships/hyperlink" Target="https://login.consultant.ru/link/?req=doc&amp;base=LAW&amp;n=514495&amp;dst=100026" TargetMode="External"/><Relationship Id="rId78" Type="http://schemas.openxmlformats.org/officeDocument/2006/relationships/hyperlink" Target="https://login.consultant.ru/link/?req=doc&amp;base=LAW&amp;n=514495&amp;dst=100029" TargetMode="External"/><Relationship Id="rId81" Type="http://schemas.openxmlformats.org/officeDocument/2006/relationships/hyperlink" Target="https://login.consultant.ru/link/?req=doc&amp;base=LAW&amp;n=514493&amp;dst=100065" TargetMode="External"/><Relationship Id="rId86" Type="http://schemas.openxmlformats.org/officeDocument/2006/relationships/hyperlink" Target="https://login.consultant.ru/link/?req=doc&amp;base=LAW&amp;n=483272&amp;dst=100023" TargetMode="External"/><Relationship Id="rId94" Type="http://schemas.openxmlformats.org/officeDocument/2006/relationships/hyperlink" Target="https://login.consultant.ru/link/?req=doc&amp;base=LAW&amp;n=483272&amp;dst=100026" TargetMode="External"/><Relationship Id="rId99" Type="http://schemas.openxmlformats.org/officeDocument/2006/relationships/hyperlink" Target="https://login.consultant.ru/link/?req=doc&amp;base=LAW&amp;n=511603&amp;dst=100288" TargetMode="External"/><Relationship Id="rId101" Type="http://schemas.openxmlformats.org/officeDocument/2006/relationships/hyperlink" Target="https://login.consultant.ru/link/?req=doc&amp;base=LAW&amp;n=121162&amp;dst=100007" TargetMode="External"/><Relationship Id="rId122" Type="http://schemas.openxmlformats.org/officeDocument/2006/relationships/hyperlink" Target="https://login.consultant.ru/link/?req=doc&amp;base=LAW&amp;n=508984&amp;dst=100509" TargetMode="External"/><Relationship Id="rId130" Type="http://schemas.openxmlformats.org/officeDocument/2006/relationships/hyperlink" Target="https://login.consultant.ru/link/?req=doc&amp;base=LAW&amp;n=514495&amp;dst=100123" TargetMode="External"/><Relationship Id="rId135" Type="http://schemas.openxmlformats.org/officeDocument/2006/relationships/hyperlink" Target="https://login.consultant.ru/link/?req=doc&amp;base=LAW&amp;n=514470&amp;dst=100036" TargetMode="External"/><Relationship Id="rId143" Type="http://schemas.openxmlformats.org/officeDocument/2006/relationships/hyperlink" Target="https://login.consultant.ru/link/?req=doc&amp;base=LAW&amp;n=514470&amp;dst=100043" TargetMode="External"/><Relationship Id="rId148" Type="http://schemas.openxmlformats.org/officeDocument/2006/relationships/hyperlink" Target="https://login.consultant.ru/link/?req=doc&amp;base=LAW&amp;n=508984&amp;dst=100225" TargetMode="External"/><Relationship Id="rId151" Type="http://schemas.openxmlformats.org/officeDocument/2006/relationships/hyperlink" Target="https://login.consultant.ru/link/?req=doc&amp;base=LAW&amp;n=508984&amp;dst=101143" TargetMode="External"/><Relationship Id="rId156" Type="http://schemas.openxmlformats.org/officeDocument/2006/relationships/hyperlink" Target="https://login.consultant.ru/link/?req=doc&amp;base=LAW&amp;n=514495&amp;dst=100184" TargetMode="External"/><Relationship Id="rId164" Type="http://schemas.openxmlformats.org/officeDocument/2006/relationships/hyperlink" Target="https://login.consultant.ru/link/?req=doc&amp;base=LAW&amp;n=121162&amp;dst=100007" TargetMode="External"/><Relationship Id="rId169" Type="http://schemas.openxmlformats.org/officeDocument/2006/relationships/hyperlink" Target="https://login.consultant.ru/link/?req=doc&amp;base=LAW&amp;n=484918&amp;dst=10002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20299&amp;dst=100292" TargetMode="External"/><Relationship Id="rId172" Type="http://schemas.openxmlformats.org/officeDocument/2006/relationships/hyperlink" Target="https://login.consultant.ru/link/?req=doc&amp;base=LAW&amp;n=511603&amp;dst=20" TargetMode="External"/><Relationship Id="rId13" Type="http://schemas.openxmlformats.org/officeDocument/2006/relationships/hyperlink" Target="https://login.consultant.ru/link/?req=doc&amp;base=LAW&amp;n=514495&amp;dst=100012" TargetMode="External"/><Relationship Id="rId18" Type="http://schemas.openxmlformats.org/officeDocument/2006/relationships/hyperlink" Target="https://login.consultant.ru/link/?req=doc&amp;base=LAW&amp;n=483122&amp;dst=100112" TargetMode="External"/><Relationship Id="rId39" Type="http://schemas.openxmlformats.org/officeDocument/2006/relationships/hyperlink" Target="https://login.consultant.ru/link/?req=doc&amp;base=LAW&amp;n=511791&amp;dst=442" TargetMode="External"/><Relationship Id="rId109" Type="http://schemas.openxmlformats.org/officeDocument/2006/relationships/hyperlink" Target="https://login.consultant.ru/link/?req=doc&amp;base=LAW&amp;n=514470&amp;dst=100016" TargetMode="External"/><Relationship Id="rId34" Type="http://schemas.openxmlformats.org/officeDocument/2006/relationships/hyperlink" Target="https://login.consultant.ru/link/?req=doc&amp;base=LAW&amp;n=511791&amp;dst=461" TargetMode="External"/><Relationship Id="rId50" Type="http://schemas.openxmlformats.org/officeDocument/2006/relationships/hyperlink" Target="https://login.consultant.ru/link/?req=doc&amp;base=LAW&amp;n=511791&amp;dst=1242" TargetMode="External"/><Relationship Id="rId55" Type="http://schemas.openxmlformats.org/officeDocument/2006/relationships/hyperlink" Target="https://login.consultant.ru/link/?req=doc&amp;base=LAW&amp;n=432936&amp;dst=100014" TargetMode="External"/><Relationship Id="rId76" Type="http://schemas.openxmlformats.org/officeDocument/2006/relationships/hyperlink" Target="https://login.consultant.ru/link/?req=doc&amp;base=LAW&amp;n=514495&amp;dst=100028" TargetMode="External"/><Relationship Id="rId97" Type="http://schemas.openxmlformats.org/officeDocument/2006/relationships/hyperlink" Target="https://login.consultant.ru/link/?req=doc&amp;base=LAW&amp;n=511603" TargetMode="External"/><Relationship Id="rId104" Type="http://schemas.openxmlformats.org/officeDocument/2006/relationships/hyperlink" Target="https://login.consultant.ru/link/?req=doc&amp;base=LAW&amp;n=483272&amp;dst=100027" TargetMode="External"/><Relationship Id="rId120" Type="http://schemas.openxmlformats.org/officeDocument/2006/relationships/hyperlink" Target="https://login.consultant.ru/link/?req=doc&amp;base=LAW&amp;n=514470&amp;dst=100023" TargetMode="External"/><Relationship Id="rId125" Type="http://schemas.openxmlformats.org/officeDocument/2006/relationships/hyperlink" Target="https://login.consultant.ru/link/?req=doc&amp;base=LAW&amp;n=508984&amp;dst=100553" TargetMode="External"/><Relationship Id="rId141" Type="http://schemas.openxmlformats.org/officeDocument/2006/relationships/hyperlink" Target="https://login.consultant.ru/link/?req=doc&amp;base=LAW&amp;n=508984&amp;dst=101426" TargetMode="External"/><Relationship Id="rId146" Type="http://schemas.openxmlformats.org/officeDocument/2006/relationships/hyperlink" Target="https://login.consultant.ru/link/?req=doc&amp;base=LAW&amp;n=514495&amp;dst=100168" TargetMode="External"/><Relationship Id="rId167" Type="http://schemas.openxmlformats.org/officeDocument/2006/relationships/hyperlink" Target="https://login.consultant.ru/link/?req=doc&amp;base=LAW&amp;n=483272&amp;dst=100037" TargetMode="External"/><Relationship Id="rId7" Type="http://schemas.openxmlformats.org/officeDocument/2006/relationships/hyperlink" Target="https://login.consultant.ru/link/?req=doc&amp;base=LAW&amp;n=375497&amp;dst=100005" TargetMode="External"/><Relationship Id="rId71" Type="http://schemas.openxmlformats.org/officeDocument/2006/relationships/hyperlink" Target="https://login.consultant.ru/link/?req=doc&amp;base=LAW&amp;n=483272&amp;dst=100017" TargetMode="External"/><Relationship Id="rId92" Type="http://schemas.openxmlformats.org/officeDocument/2006/relationships/hyperlink" Target="https://login.consultant.ru/link/?req=doc&amp;base=LAW&amp;n=511791&amp;dst=512" TargetMode="External"/><Relationship Id="rId162" Type="http://schemas.openxmlformats.org/officeDocument/2006/relationships/hyperlink" Target="https://login.consultant.ru/link/?req=doc&amp;base=LAW&amp;n=483272&amp;dst=10002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65300&amp;dst=100013" TargetMode="External"/><Relationship Id="rId24" Type="http://schemas.openxmlformats.org/officeDocument/2006/relationships/hyperlink" Target="https://login.consultant.ru/link/?req=doc&amp;base=LAW&amp;n=408899&amp;dst=100042" TargetMode="External"/><Relationship Id="rId40" Type="http://schemas.openxmlformats.org/officeDocument/2006/relationships/hyperlink" Target="https://login.consultant.ru/link/?req=doc&amp;base=LAW&amp;n=514470&amp;dst=100014" TargetMode="External"/><Relationship Id="rId45" Type="http://schemas.openxmlformats.org/officeDocument/2006/relationships/hyperlink" Target="https://login.consultant.ru/link/?req=doc&amp;base=LAW&amp;n=516026&amp;dst=100062" TargetMode="External"/><Relationship Id="rId66" Type="http://schemas.openxmlformats.org/officeDocument/2006/relationships/hyperlink" Target="https://login.consultant.ru/link/?req=doc&amp;base=LAW&amp;n=410603&amp;dst=100178" TargetMode="External"/><Relationship Id="rId87" Type="http://schemas.openxmlformats.org/officeDocument/2006/relationships/hyperlink" Target="https://login.consultant.ru/link/?req=doc&amp;base=LAW&amp;n=483272&amp;dst=100024" TargetMode="External"/><Relationship Id="rId110" Type="http://schemas.openxmlformats.org/officeDocument/2006/relationships/hyperlink" Target="https://login.consultant.ru/link/?req=doc&amp;base=LAW&amp;n=511791&amp;dst=489" TargetMode="External"/><Relationship Id="rId115" Type="http://schemas.openxmlformats.org/officeDocument/2006/relationships/hyperlink" Target="https://login.consultant.ru/link/?req=doc&amp;base=LAW&amp;n=508984&amp;dst=100315" TargetMode="External"/><Relationship Id="rId131" Type="http://schemas.openxmlformats.org/officeDocument/2006/relationships/hyperlink" Target="https://login.consultant.ru/link/?req=doc&amp;base=LAW&amp;n=514470&amp;dst=100029" TargetMode="External"/><Relationship Id="rId136" Type="http://schemas.openxmlformats.org/officeDocument/2006/relationships/hyperlink" Target="https://login.consultant.ru/link/?req=doc&amp;base=LAW&amp;n=514470&amp;dst=100038" TargetMode="External"/><Relationship Id="rId157" Type="http://schemas.openxmlformats.org/officeDocument/2006/relationships/hyperlink" Target="https://login.consultant.ru/link/?req=doc&amp;base=LAW&amp;n=514470&amp;dst=100054" TargetMode="External"/><Relationship Id="rId61" Type="http://schemas.openxmlformats.org/officeDocument/2006/relationships/hyperlink" Target="https://login.consultant.ru/link/?req=doc&amp;base=LAW&amp;n=514493&amp;dst=100052" TargetMode="External"/><Relationship Id="rId82" Type="http://schemas.openxmlformats.org/officeDocument/2006/relationships/hyperlink" Target="https://login.consultant.ru/link/?req=doc&amp;base=LAW&amp;n=514495&amp;dst=100033" TargetMode="External"/><Relationship Id="rId152" Type="http://schemas.openxmlformats.org/officeDocument/2006/relationships/hyperlink" Target="https://login.consultant.ru/link/?req=doc&amp;base=LAW&amp;n=508984&amp;dst=100434" TargetMode="External"/><Relationship Id="rId173" Type="http://schemas.openxmlformats.org/officeDocument/2006/relationships/hyperlink" Target="https://login.consultant.ru/link/?req=doc&amp;base=LAW&amp;n=520299&amp;dst=100301" TargetMode="External"/><Relationship Id="rId19" Type="http://schemas.openxmlformats.org/officeDocument/2006/relationships/hyperlink" Target="https://login.consultant.ru/link/?req=doc&amp;base=LAW&amp;n=483122&amp;dst=100121" TargetMode="External"/><Relationship Id="rId14" Type="http://schemas.openxmlformats.org/officeDocument/2006/relationships/hyperlink" Target="https://login.consultant.ru/link/?req=doc&amp;base=LAW&amp;n=483272&amp;dst=100010" TargetMode="External"/><Relationship Id="rId30" Type="http://schemas.openxmlformats.org/officeDocument/2006/relationships/hyperlink" Target="https://login.consultant.ru/link/?req=doc&amp;base=LAW&amp;n=483272&amp;dst=100012" TargetMode="External"/><Relationship Id="rId35" Type="http://schemas.openxmlformats.org/officeDocument/2006/relationships/hyperlink" Target="https://login.consultant.ru/link/?req=doc&amp;base=LAW&amp;n=511791&amp;dst=1242" TargetMode="External"/><Relationship Id="rId56" Type="http://schemas.openxmlformats.org/officeDocument/2006/relationships/hyperlink" Target="https://login.consultant.ru/link/?req=doc&amp;base=LAW&amp;n=432936&amp;dst=100014" TargetMode="External"/><Relationship Id="rId77" Type="http://schemas.openxmlformats.org/officeDocument/2006/relationships/hyperlink" Target="https://login.consultant.ru/link/?req=doc&amp;base=LAW&amp;n=511603" TargetMode="External"/><Relationship Id="rId100" Type="http://schemas.openxmlformats.org/officeDocument/2006/relationships/hyperlink" Target="https://login.consultant.ru/link/?req=doc&amp;base=LAW&amp;n=511791" TargetMode="External"/><Relationship Id="rId105" Type="http://schemas.openxmlformats.org/officeDocument/2006/relationships/hyperlink" Target="https://login.consultant.ru/link/?req=doc&amp;base=LAW&amp;n=465300&amp;dst=100013" TargetMode="External"/><Relationship Id="rId126" Type="http://schemas.openxmlformats.org/officeDocument/2006/relationships/hyperlink" Target="https://login.consultant.ru/link/?req=doc&amp;base=LAW&amp;n=508984&amp;dst=101361" TargetMode="External"/><Relationship Id="rId147" Type="http://schemas.openxmlformats.org/officeDocument/2006/relationships/hyperlink" Target="https://login.consultant.ru/link/?req=doc&amp;base=LAW&amp;n=508984&amp;dst=100981" TargetMode="External"/><Relationship Id="rId168" Type="http://schemas.openxmlformats.org/officeDocument/2006/relationships/hyperlink" Target="https://login.consultant.ru/link/?req=doc&amp;base=LAW&amp;n=484918&amp;dst=100012" TargetMode="External"/><Relationship Id="rId8" Type="http://schemas.openxmlformats.org/officeDocument/2006/relationships/hyperlink" Target="https://login.consultant.ru/link/?req=doc&amp;base=LAW&amp;n=514495&amp;dst=100005" TargetMode="External"/><Relationship Id="rId51" Type="http://schemas.openxmlformats.org/officeDocument/2006/relationships/hyperlink" Target="https://login.consultant.ru/link/?req=doc&amp;base=LAW&amp;n=511791&amp;dst=1243" TargetMode="External"/><Relationship Id="rId72" Type="http://schemas.openxmlformats.org/officeDocument/2006/relationships/hyperlink" Target="https://login.consultant.ru/link/?req=doc&amp;base=LAW&amp;n=514493&amp;dst=100064" TargetMode="External"/><Relationship Id="rId93" Type="http://schemas.openxmlformats.org/officeDocument/2006/relationships/hyperlink" Target="https://login.consultant.ru/link/?req=doc&amp;base=LAW&amp;n=514495&amp;dst=100034" TargetMode="External"/><Relationship Id="rId98" Type="http://schemas.openxmlformats.org/officeDocument/2006/relationships/hyperlink" Target="https://login.consultant.ru/link/?req=doc&amp;base=LAW&amp;n=514495&amp;dst=100037" TargetMode="External"/><Relationship Id="rId121" Type="http://schemas.openxmlformats.org/officeDocument/2006/relationships/hyperlink" Target="https://login.consultant.ru/link/?req=doc&amp;base=LAW&amp;n=514495&amp;dst=100083" TargetMode="External"/><Relationship Id="rId142" Type="http://schemas.openxmlformats.org/officeDocument/2006/relationships/hyperlink" Target="https://login.consultant.ru/link/?req=doc&amp;base=LAW&amp;n=508984&amp;dst=101187" TargetMode="External"/><Relationship Id="rId163" Type="http://schemas.openxmlformats.org/officeDocument/2006/relationships/hyperlink" Target="https://login.consultant.ru/link/?req=doc&amp;base=LAW&amp;n=483272&amp;dst=100032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514493&amp;dst=100043" TargetMode="External"/><Relationship Id="rId46" Type="http://schemas.openxmlformats.org/officeDocument/2006/relationships/hyperlink" Target="https://login.consultant.ru/link/?req=doc&amp;base=LAW&amp;n=520299&amp;dst=100295" TargetMode="External"/><Relationship Id="rId67" Type="http://schemas.openxmlformats.org/officeDocument/2006/relationships/hyperlink" Target="https://login.consultant.ru/link/?req=doc&amp;base=LAW&amp;n=511603&amp;dst=93" TargetMode="External"/><Relationship Id="rId116" Type="http://schemas.openxmlformats.org/officeDocument/2006/relationships/hyperlink" Target="https://login.consultant.ru/link/?req=doc&amp;base=LAW&amp;n=520299&amp;dst=100300" TargetMode="External"/><Relationship Id="rId137" Type="http://schemas.openxmlformats.org/officeDocument/2006/relationships/hyperlink" Target="https://login.consultant.ru/link/?req=doc&amp;base=LAW&amp;n=514470&amp;dst=100039" TargetMode="External"/><Relationship Id="rId158" Type="http://schemas.openxmlformats.org/officeDocument/2006/relationships/hyperlink" Target="https://login.consultant.ru/link/?req=doc&amp;base=LAW&amp;n=514470&amp;dst=100055" TargetMode="External"/><Relationship Id="rId20" Type="http://schemas.openxmlformats.org/officeDocument/2006/relationships/hyperlink" Target="https://login.consultant.ru/link/?req=doc&amp;base=LAW&amp;n=368177&amp;dst=100010" TargetMode="External"/><Relationship Id="rId41" Type="http://schemas.openxmlformats.org/officeDocument/2006/relationships/hyperlink" Target="https://login.consultant.ru/link/?req=doc&amp;base=LAW&amp;n=511791&amp;dst=712" TargetMode="External"/><Relationship Id="rId62" Type="http://schemas.openxmlformats.org/officeDocument/2006/relationships/hyperlink" Target="https://login.consultant.ru/link/?req=doc&amp;base=LAW&amp;n=511791&amp;dst=779" TargetMode="External"/><Relationship Id="rId83" Type="http://schemas.openxmlformats.org/officeDocument/2006/relationships/hyperlink" Target="https://login.consultant.ru/link/?req=doc&amp;base=LAW&amp;n=517937&amp;dst=100018" TargetMode="External"/><Relationship Id="rId88" Type="http://schemas.openxmlformats.org/officeDocument/2006/relationships/hyperlink" Target="https://login.consultant.ru/link/?req=doc&amp;base=LAW&amp;n=516663&amp;dst=100039" TargetMode="External"/><Relationship Id="rId111" Type="http://schemas.openxmlformats.org/officeDocument/2006/relationships/hyperlink" Target="https://login.consultant.ru/link/?req=doc&amp;base=LAW&amp;n=514470&amp;dst=100018" TargetMode="External"/><Relationship Id="rId132" Type="http://schemas.openxmlformats.org/officeDocument/2006/relationships/hyperlink" Target="https://login.consultant.ru/link/?req=doc&amp;base=LAW&amp;n=514470&amp;dst=100031" TargetMode="External"/><Relationship Id="rId153" Type="http://schemas.openxmlformats.org/officeDocument/2006/relationships/hyperlink" Target="https://login.consultant.ru/link/?req=doc&amp;base=LAW&amp;n=514470&amp;dst=100049" TargetMode="External"/><Relationship Id="rId174" Type="http://schemas.openxmlformats.org/officeDocument/2006/relationships/hyperlink" Target="https://login.consultant.ru/link/?req=doc&amp;base=LAW&amp;n=285386&amp;dst=100011" TargetMode="External"/><Relationship Id="rId15" Type="http://schemas.openxmlformats.org/officeDocument/2006/relationships/hyperlink" Target="https://login.consultant.ru/link/?req=doc&amp;base=LAW&amp;n=520299&amp;dst=100293" TargetMode="External"/><Relationship Id="rId36" Type="http://schemas.openxmlformats.org/officeDocument/2006/relationships/hyperlink" Target="https://login.consultant.ru/link/?req=doc&amp;base=LAW&amp;n=514493&amp;dst=100045" TargetMode="External"/><Relationship Id="rId57" Type="http://schemas.openxmlformats.org/officeDocument/2006/relationships/hyperlink" Target="https://login.consultant.ru/link/?req=doc&amp;base=LAW&amp;n=514470&amp;dst=100015" TargetMode="External"/><Relationship Id="rId106" Type="http://schemas.openxmlformats.org/officeDocument/2006/relationships/hyperlink" Target="https://login.consultant.ru/link/?req=doc&amp;base=LAW&amp;n=514493&amp;dst=100067" TargetMode="External"/><Relationship Id="rId127" Type="http://schemas.openxmlformats.org/officeDocument/2006/relationships/hyperlink" Target="https://login.consultant.ru/link/?req=doc&amp;base=LAW&amp;n=508984&amp;dst=1013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13854</Words>
  <Characters>78972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Шогенова</dc:creator>
  <cp:keywords/>
  <dc:description/>
  <cp:lastModifiedBy>Лариса Шогенова</cp:lastModifiedBy>
  <cp:revision>1</cp:revision>
  <dcterms:created xsi:type="dcterms:W3CDTF">2026-03-11T09:56:00Z</dcterms:created>
  <dcterms:modified xsi:type="dcterms:W3CDTF">2026-03-11T09:57:00Z</dcterms:modified>
</cp:coreProperties>
</file>