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0A6" w:rsidRDefault="003860A6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860A6" w:rsidRDefault="003860A6">
      <w:pPr>
        <w:pStyle w:val="ConsPlusNormal"/>
        <w:outlineLvl w:val="0"/>
      </w:pPr>
    </w:p>
    <w:p w:rsidR="003860A6" w:rsidRDefault="003860A6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3860A6" w:rsidRDefault="003860A6">
      <w:pPr>
        <w:pStyle w:val="ConsPlusTitle"/>
        <w:jc w:val="center"/>
      </w:pPr>
    </w:p>
    <w:p w:rsidR="003860A6" w:rsidRDefault="003860A6">
      <w:pPr>
        <w:pStyle w:val="ConsPlusTitle"/>
        <w:jc w:val="center"/>
      </w:pPr>
      <w:r>
        <w:t>ПОСТАНОВЛЕНИЕ</w:t>
      </w:r>
    </w:p>
    <w:p w:rsidR="003860A6" w:rsidRDefault="003860A6">
      <w:pPr>
        <w:pStyle w:val="ConsPlusTitle"/>
        <w:jc w:val="center"/>
      </w:pPr>
      <w:proofErr w:type="gramStart"/>
      <w:r>
        <w:t>от</w:t>
      </w:r>
      <w:proofErr w:type="gramEnd"/>
      <w:r>
        <w:t xml:space="preserve"> 16 сентября 2019 г. N 156-ПП</w:t>
      </w:r>
    </w:p>
    <w:p w:rsidR="003860A6" w:rsidRDefault="003860A6">
      <w:pPr>
        <w:pStyle w:val="ConsPlusTitle"/>
        <w:jc w:val="center"/>
      </w:pPr>
    </w:p>
    <w:p w:rsidR="003860A6" w:rsidRDefault="003860A6">
      <w:pPr>
        <w:pStyle w:val="ConsPlusTitle"/>
        <w:jc w:val="center"/>
      </w:pPr>
      <w:r>
        <w:t>О ГОСУДАРСТВЕННОЙ ПРОГРАММЕ КАБАРДИНО-БАЛКАРСКОЙ РЕСПУБЛИКИ</w:t>
      </w:r>
    </w:p>
    <w:p w:rsidR="003860A6" w:rsidRDefault="003860A6">
      <w:pPr>
        <w:pStyle w:val="ConsPlusTitle"/>
        <w:jc w:val="center"/>
      </w:pPr>
      <w:r>
        <w:t>"ЭНЕРГОЭФФЕКТИВНОСТЬ И РАЗВИТИЕ ЭНЕРГЕТИКИ</w:t>
      </w:r>
    </w:p>
    <w:p w:rsidR="003860A6" w:rsidRDefault="003860A6">
      <w:pPr>
        <w:pStyle w:val="ConsPlusTitle"/>
        <w:jc w:val="center"/>
      </w:pPr>
      <w:r>
        <w:t>В КАБАРДИНО-БАЛКАРСКОЙ РЕСПУБЛИКЕ"</w:t>
      </w:r>
    </w:p>
    <w:p w:rsidR="003860A6" w:rsidRDefault="003860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860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0A6" w:rsidRDefault="003860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0A6" w:rsidRDefault="003860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60A6" w:rsidRDefault="003860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60A6" w:rsidRDefault="003860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КБР</w:t>
            </w:r>
          </w:p>
          <w:p w:rsidR="003860A6" w:rsidRDefault="003860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12.04.2021 </w:t>
            </w:r>
            <w:hyperlink r:id="rId5">
              <w:r>
                <w:rPr>
                  <w:color w:val="0000FF"/>
                </w:rPr>
                <w:t>N 73-ПП</w:t>
              </w:r>
            </w:hyperlink>
            <w:r>
              <w:rPr>
                <w:color w:val="392C69"/>
              </w:rPr>
              <w:t xml:space="preserve">, от 02.03.2022 </w:t>
            </w:r>
            <w:hyperlink r:id="rId6">
              <w:r>
                <w:rPr>
                  <w:color w:val="0000FF"/>
                </w:rPr>
                <w:t>N 37-ПП</w:t>
              </w:r>
            </w:hyperlink>
            <w:r>
              <w:rPr>
                <w:color w:val="392C69"/>
              </w:rPr>
              <w:t xml:space="preserve">, от 30.12.2022 </w:t>
            </w:r>
            <w:hyperlink r:id="rId7">
              <w:r>
                <w:rPr>
                  <w:color w:val="0000FF"/>
                </w:rPr>
                <w:t>N 296-ПП</w:t>
              </w:r>
            </w:hyperlink>
            <w:r>
              <w:rPr>
                <w:color w:val="392C69"/>
              </w:rPr>
              <w:t>,</w:t>
            </w:r>
          </w:p>
          <w:p w:rsidR="003860A6" w:rsidRDefault="003860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29.12.2023 </w:t>
            </w:r>
            <w:hyperlink r:id="rId8">
              <w:r>
                <w:rPr>
                  <w:color w:val="0000FF"/>
                </w:rPr>
                <w:t>N 312-ПП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0A6" w:rsidRDefault="003860A6">
            <w:pPr>
              <w:pStyle w:val="ConsPlusNormal"/>
            </w:pPr>
          </w:p>
        </w:tc>
      </w:tr>
    </w:tbl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>Правительство Кабардино-Балкарской Республики постановляет: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33">
        <w:r>
          <w:rPr>
            <w:color w:val="0000FF"/>
          </w:rPr>
          <w:t>программу</w:t>
        </w:r>
      </w:hyperlink>
      <w:r>
        <w:t xml:space="preserve"> Кабардино-Балкарской Республики "Энергоэффективность и развитие энергетики в Кабардино-Балкарской Республике" (далее - государственная программа).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 xml:space="preserve">2. Министерству финансов Кабардино-Балкарской Республики при формировании республиканского бюджета Кабардино-Балкарской Республики на соответствующие годы предусматривать средства для реализации мероприятий государственной </w:t>
      </w:r>
      <w:hyperlink w:anchor="P33">
        <w:r>
          <w:rPr>
            <w:color w:val="0000FF"/>
          </w:rPr>
          <w:t>программы</w:t>
        </w:r>
      </w:hyperlink>
      <w:r>
        <w:t>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 xml:space="preserve">3. Расходы по государственной </w:t>
      </w:r>
      <w:hyperlink w:anchor="P33">
        <w:r>
          <w:rPr>
            <w:color w:val="0000FF"/>
          </w:rPr>
          <w:t>программе</w:t>
        </w:r>
      </w:hyperlink>
      <w:r>
        <w:t xml:space="preserve"> на очередной год подлежат корректировке согласно параметрам расходов утвержденного бюджета и прогнозу доходной части республиканского бюджета Кабардино-Балкарской Республики на соответствующие годы.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right"/>
      </w:pPr>
      <w:r>
        <w:t>Председатель Правительства</w:t>
      </w:r>
    </w:p>
    <w:p w:rsidR="003860A6" w:rsidRDefault="003860A6">
      <w:pPr>
        <w:pStyle w:val="ConsPlusNormal"/>
        <w:jc w:val="right"/>
      </w:pPr>
      <w:r>
        <w:t>Кабардино-Балкарской Республики</w:t>
      </w:r>
    </w:p>
    <w:p w:rsidR="003860A6" w:rsidRDefault="003860A6">
      <w:pPr>
        <w:pStyle w:val="ConsPlusNormal"/>
        <w:jc w:val="right"/>
      </w:pPr>
      <w:r>
        <w:t>А.МУСУКОВ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right"/>
        <w:outlineLvl w:val="0"/>
      </w:pPr>
      <w:r>
        <w:t>Утверждена</w:t>
      </w:r>
    </w:p>
    <w:p w:rsidR="003860A6" w:rsidRDefault="003860A6">
      <w:pPr>
        <w:pStyle w:val="ConsPlusNormal"/>
        <w:jc w:val="right"/>
      </w:pPr>
      <w:proofErr w:type="gramStart"/>
      <w:r>
        <w:t>постановлением</w:t>
      </w:r>
      <w:proofErr w:type="gramEnd"/>
    </w:p>
    <w:p w:rsidR="003860A6" w:rsidRDefault="003860A6">
      <w:pPr>
        <w:pStyle w:val="ConsPlusNormal"/>
        <w:jc w:val="right"/>
      </w:pPr>
      <w:r>
        <w:t>Правительства</w:t>
      </w:r>
    </w:p>
    <w:p w:rsidR="003860A6" w:rsidRDefault="003860A6">
      <w:pPr>
        <w:pStyle w:val="ConsPlusNormal"/>
        <w:jc w:val="right"/>
      </w:pPr>
      <w:r>
        <w:t>Кабардино-Балкарской Республики</w:t>
      </w:r>
    </w:p>
    <w:p w:rsidR="003860A6" w:rsidRDefault="003860A6">
      <w:pPr>
        <w:pStyle w:val="ConsPlusNormal"/>
        <w:jc w:val="right"/>
      </w:pPr>
      <w:proofErr w:type="gramStart"/>
      <w:r>
        <w:t>от</w:t>
      </w:r>
      <w:proofErr w:type="gramEnd"/>
      <w:r>
        <w:t xml:space="preserve"> 16 сентября 2019 г. N 156-ПП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</w:pPr>
      <w:bookmarkStart w:id="1" w:name="P33"/>
      <w:bookmarkEnd w:id="1"/>
      <w:r>
        <w:t>ГОСУДАРСТВЕННАЯ ПРОГРАММА</w:t>
      </w:r>
    </w:p>
    <w:p w:rsidR="003860A6" w:rsidRDefault="003860A6">
      <w:pPr>
        <w:pStyle w:val="ConsPlusTitle"/>
        <w:jc w:val="center"/>
      </w:pPr>
      <w:r>
        <w:t>КАБАРДИНО-БАЛКАРСКОЙ РЕСПУБЛИКИ</w:t>
      </w:r>
    </w:p>
    <w:p w:rsidR="003860A6" w:rsidRDefault="003860A6">
      <w:pPr>
        <w:pStyle w:val="ConsPlusTitle"/>
        <w:jc w:val="center"/>
      </w:pPr>
      <w:r>
        <w:t>"ЭНЕРГОЭФФЕКТИВНОСТЬ И РАЗВИТИЕ ЭНЕРГЕТИКИ</w:t>
      </w:r>
    </w:p>
    <w:p w:rsidR="003860A6" w:rsidRDefault="003860A6">
      <w:pPr>
        <w:pStyle w:val="ConsPlusTitle"/>
        <w:jc w:val="center"/>
      </w:pPr>
      <w:r>
        <w:t>В КАБАРДИНО-БАЛКАРСКОЙ РЕСПУБЛИКЕ"</w:t>
      </w:r>
    </w:p>
    <w:p w:rsidR="003860A6" w:rsidRDefault="003860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860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0A6" w:rsidRDefault="003860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0A6" w:rsidRDefault="003860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60A6" w:rsidRDefault="003860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60A6" w:rsidRDefault="003860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КБР</w:t>
            </w:r>
          </w:p>
          <w:p w:rsidR="003860A6" w:rsidRDefault="003860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12.04.2021 </w:t>
            </w:r>
            <w:hyperlink r:id="rId9">
              <w:r>
                <w:rPr>
                  <w:color w:val="0000FF"/>
                </w:rPr>
                <w:t>N 73-ПП</w:t>
              </w:r>
            </w:hyperlink>
            <w:r>
              <w:rPr>
                <w:color w:val="392C69"/>
              </w:rPr>
              <w:t xml:space="preserve">, от 02.03.2022 </w:t>
            </w:r>
            <w:hyperlink r:id="rId10">
              <w:r>
                <w:rPr>
                  <w:color w:val="0000FF"/>
                </w:rPr>
                <w:t>N 37-ПП</w:t>
              </w:r>
            </w:hyperlink>
            <w:r>
              <w:rPr>
                <w:color w:val="392C69"/>
              </w:rPr>
              <w:t xml:space="preserve">, от 30.12.2022 </w:t>
            </w:r>
            <w:hyperlink r:id="rId11">
              <w:r>
                <w:rPr>
                  <w:color w:val="0000FF"/>
                </w:rPr>
                <w:t>N 296-ПП</w:t>
              </w:r>
            </w:hyperlink>
            <w:r>
              <w:rPr>
                <w:color w:val="392C69"/>
              </w:rPr>
              <w:t>,</w:t>
            </w:r>
          </w:p>
          <w:p w:rsidR="003860A6" w:rsidRDefault="003860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lastRenderedPageBreak/>
              <w:t>от</w:t>
            </w:r>
            <w:proofErr w:type="gramEnd"/>
            <w:r>
              <w:rPr>
                <w:color w:val="392C69"/>
              </w:rPr>
              <w:t xml:space="preserve"> 29.12.2023 </w:t>
            </w:r>
            <w:hyperlink r:id="rId12">
              <w:r>
                <w:rPr>
                  <w:color w:val="0000FF"/>
                </w:rPr>
                <w:t>N 312-ПП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0A6" w:rsidRDefault="003860A6">
            <w:pPr>
              <w:pStyle w:val="ConsPlusNormal"/>
            </w:pPr>
          </w:p>
        </w:tc>
      </w:tr>
    </w:tbl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1"/>
      </w:pPr>
      <w:r>
        <w:t>ПАСПОРТ</w:t>
      </w:r>
    </w:p>
    <w:p w:rsidR="003860A6" w:rsidRDefault="003860A6">
      <w:pPr>
        <w:pStyle w:val="ConsPlusTitle"/>
        <w:jc w:val="center"/>
      </w:pPr>
      <w:proofErr w:type="gramStart"/>
      <w:r>
        <w:t>государственной</w:t>
      </w:r>
      <w:proofErr w:type="gramEnd"/>
      <w:r>
        <w:t xml:space="preserve"> программы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1"/>
      </w:pPr>
      <w:r>
        <w:t>Стратегические цели и приоритеты</w:t>
      </w:r>
    </w:p>
    <w:p w:rsidR="003860A6" w:rsidRDefault="003860A6">
      <w:pPr>
        <w:pStyle w:val="ConsPlusTitle"/>
        <w:jc w:val="center"/>
      </w:pPr>
      <w:proofErr w:type="gramStart"/>
      <w:r>
        <w:t>государственной</w:t>
      </w:r>
      <w:proofErr w:type="gramEnd"/>
      <w:r>
        <w:t xml:space="preserve"> политики в сфере реализации</w:t>
      </w:r>
    </w:p>
    <w:p w:rsidR="003860A6" w:rsidRDefault="003860A6">
      <w:pPr>
        <w:pStyle w:val="ConsPlusTitle"/>
        <w:jc w:val="center"/>
      </w:pPr>
      <w:proofErr w:type="gramStart"/>
      <w:r>
        <w:t>государственной</w:t>
      </w:r>
      <w:proofErr w:type="gramEnd"/>
      <w:r>
        <w:t xml:space="preserve"> программы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КБР</w:t>
      </w:r>
    </w:p>
    <w:p w:rsidR="003860A6" w:rsidRDefault="003860A6">
      <w:pPr>
        <w:pStyle w:val="ConsPlusNormal"/>
        <w:jc w:val="center"/>
      </w:pPr>
      <w:proofErr w:type="gramStart"/>
      <w:r>
        <w:t>от</w:t>
      </w:r>
      <w:proofErr w:type="gramEnd"/>
      <w:r>
        <w:t xml:space="preserve"> 29.12.2023 N 312-ПП)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2"/>
      </w:pPr>
      <w:r>
        <w:t>1. Оценка текущего состояния энергоэффективности</w:t>
      </w:r>
    </w:p>
    <w:p w:rsidR="003860A6" w:rsidRDefault="003860A6">
      <w:pPr>
        <w:pStyle w:val="ConsPlusTitle"/>
        <w:jc w:val="center"/>
      </w:pPr>
      <w:proofErr w:type="gramStart"/>
      <w:r>
        <w:t>и</w:t>
      </w:r>
      <w:proofErr w:type="gramEnd"/>
      <w:r>
        <w:t xml:space="preserve"> развития энергетики в Кабардино-Балкарской Республике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>Ресурсосбережение является одним из важнейших факторов, обеспечивающих эффективность функционирования отраслей экономики в целом. Оно достигается посредством реализации мероприятий по энергосбережению, своевременным переходом к новым техническим решениям, технологическим процессам и оптимизационным формам управления, повышением качества продукции, использованием международного опыта и другими мерами. Внедрение энергосберегающих технологий не только приводит к снижению издержек и повышению конкурентоспособности продукции, но и способствует повышению устойчивости топливно-энергетического комплекса (ТЭК) и улучшению экологической ситуации, снижению затрат на введение дополнительных мощностей, а также способствует снятию барьеров экономического развития за счет снижения технологических ограничений.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>Низкие темпы развития энергетики на основе использования нетрадиционных возобновляемых источников энергии (далее - ВИЭ), в которые не включаются крупные гидроэлектростанции установленной мощностью свыше 25 МВт и теплоэлектростанции, работающие на биомассе, определяются следующими факторами: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неконкурентоспособностью</w:t>
      </w:r>
      <w:proofErr w:type="gramEnd"/>
      <w:r>
        <w:t xml:space="preserve"> проектов использования нетрадиционных ВИЭ в существующей рыночной среде по сравнению с проектами на основе использования ископаемых видов органического топлива;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наличием</w:t>
      </w:r>
      <w:proofErr w:type="gramEnd"/>
      <w:r>
        <w:t xml:space="preserve"> барьеров институционального характера, отсутствием программ поддержки использования нетрадиционных видов ВИЭ;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отсутствием</w:t>
      </w:r>
      <w:proofErr w:type="gramEnd"/>
      <w:r>
        <w:t xml:space="preserve"> инфраструктуры, требуемой для обеспечения ускоренного развития энергетики на основе использования нетрадиционных ВИЭ, в том числе недостаточностью уровня и качества научного обслуживания, низкий уровень технологического развития;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отсутствием</w:t>
      </w:r>
      <w:proofErr w:type="gramEnd"/>
      <w:r>
        <w:t xml:space="preserve"> нормативно-технического и методического регулирования, а также инженерных и программных средств, необходимых для проектирования, сооружения и эксплуатации генерирующих объектов, функционирующих на основе использования ВИЭ;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размещением</w:t>
      </w:r>
      <w:proofErr w:type="gramEnd"/>
      <w:r>
        <w:t xml:space="preserve"> большей части ресурсов нетрадиционных ВИЭ в труднодоступных районах со сложными климатическими условиями и малой плотностью населения.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 xml:space="preserve">При сложившихся в настоящее время на энергетических рынках конъюнктуре и уровне технологического развития без государственной поддержки экономически возможно использование лишь незначительной части доступных ресурсов ВИЭ, за исключением энергии вод, </w:t>
      </w:r>
      <w:r>
        <w:lastRenderedPageBreak/>
        <w:t>используемой крупными объектами гидроэнергетики.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2"/>
      </w:pPr>
      <w:r>
        <w:t>2. Приоритеты и цели государственной политики</w:t>
      </w:r>
    </w:p>
    <w:p w:rsidR="003860A6" w:rsidRDefault="003860A6">
      <w:pPr>
        <w:pStyle w:val="ConsPlusTitle"/>
        <w:jc w:val="center"/>
      </w:pPr>
      <w:proofErr w:type="gramStart"/>
      <w:r>
        <w:t>в</w:t>
      </w:r>
      <w:proofErr w:type="gramEnd"/>
      <w:r>
        <w:t xml:space="preserve"> сфере реализации государственной программы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 xml:space="preserve">Приоритеты Программы соответствуют основным направлениям деятельности и </w:t>
      </w:r>
      <w:hyperlink r:id="rId15">
        <w:r>
          <w:rPr>
            <w:color w:val="0000FF"/>
          </w:rPr>
          <w:t>Указу</w:t>
        </w:r>
      </w:hyperlink>
      <w:r>
        <w:t xml:space="preserve"> Президента Российской Федерации от 21 июля 2020 г. N 474 "О национальных целях развития Российской Федерации на период до 2030 года".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>Приоритеты государственной политики в сфере реализации Программы определены в следующих документах: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Доктрина</w:t>
        </w:r>
      </w:hyperlink>
      <w:r>
        <w:t xml:space="preserve"> энергетической безопасности Российской Федерации, утвержденная Указом Президента Российской Федерации от 13 мая 2019 г. N 216;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Стратегии</w:t>
        </w:r>
      </w:hyperlink>
      <w:r>
        <w:t xml:space="preserve"> национальной безопасности Российской Федерации, утвержденная Указом Президента Российской Федерации от 2 июля 2021 г. N 400;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Стратегия</w:t>
        </w:r>
      </w:hyperlink>
      <w:r>
        <w:t xml:space="preserve"> научно-технологического развития Российской Федерации", утвержденная Указом Президента Российской Федерации от 1 декабря 2016 г. N 642;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Стратегия</w:t>
        </w:r>
      </w:hyperlink>
      <w:r>
        <w:t xml:space="preserve"> экономической безопасности Российской Федерации на период до 2030 года, утвержденная Указом Президента Российской Федерации от 13 мая 2017 г. N 208;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 xml:space="preserve">Национальные </w:t>
      </w:r>
      <w:hyperlink r:id="rId20">
        <w:r>
          <w:rPr>
            <w:color w:val="0000FF"/>
          </w:rPr>
          <w:t>цели</w:t>
        </w:r>
      </w:hyperlink>
      <w:r>
        <w:t xml:space="preserve"> развития Российской Федерации на период до 2030 года, утвержденные Указом Президента Российской Федерации от 21 июля 2020 г. N 474;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Основы</w:t>
        </w:r>
      </w:hyperlink>
      <w:r>
        <w:t xml:space="preserve"> государственной политики в сфере стратегического планирования в Российской Федерации", утвержденные Указом Президента Российской Федерации от 8 ноября 2021 г. N 633;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государственная</w:t>
      </w:r>
      <w:proofErr w:type="gramEnd"/>
      <w:r>
        <w:t xml:space="preserve"> </w:t>
      </w:r>
      <w:hyperlink r:id="rId22">
        <w:r>
          <w:rPr>
            <w:color w:val="0000FF"/>
          </w:rPr>
          <w:t>программа</w:t>
        </w:r>
      </w:hyperlink>
      <w:r>
        <w:t xml:space="preserve"> Российской Федерации "Развитие энергетики", утвержденная постановлением Правительства Российской Федерации от 15 апреля 2014 г. N 321;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План</w:t>
        </w:r>
      </w:hyperlink>
      <w:r>
        <w:t xml:space="preserve"> мероприятий по реализации Энергетической стратегии Российской Федерации на период до 2035 года", утвержденный распоряжением Правительства Российской Федерации от 1 июня 2021 г. N 1447-р;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 xml:space="preserve">Энергетическая </w:t>
      </w:r>
      <w:hyperlink r:id="rId24">
        <w:r>
          <w:rPr>
            <w:color w:val="0000FF"/>
          </w:rPr>
          <w:t>стратегия</w:t>
        </w:r>
      </w:hyperlink>
      <w:r>
        <w:t xml:space="preserve"> Российской Федерации на период до 2035 года", утвержденная распоряжением Правительства Российской Федерации от 9 июня 2020 г. N 1523-р;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Стратегия</w:t>
        </w:r>
      </w:hyperlink>
      <w:r>
        <w:t xml:space="preserve"> пространственного развития Российской Федерации на период до 2025 года, утвержденная распоряжение Правительства Российской Федерации от 13 февраля 2019 г. N 207-р;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Концепция</w:t>
        </w:r>
      </w:hyperlink>
      <w:r>
        <w:t xml:space="preserve"> технологического развития на период до 2030 года, утвержденная распоряжением Правительства Российской Федерации от 20 мая 2023 г. N 1315-р;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Концепция</w:t>
        </w:r>
      </w:hyperlink>
      <w:r>
        <w:t xml:space="preserve"> по развитию производства и использованию электрического автомобильного транспорта в Российской Федерации на период до 2030 года", утвержденная распоряжением Правительства Российской Федерации от 23 августа 2021 г. N 2290-р;</w:t>
      </w:r>
    </w:p>
    <w:p w:rsidR="003860A6" w:rsidRDefault="003860A6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Прогноз</w:t>
        </w:r>
      </w:hyperlink>
      <w:r>
        <w:t xml:space="preserve"> социально-экономического развития Кабардино-Балкарской Республики на среднесрочный период (на 2023 год и на плановый период 2024 и 2025 годов), утвержденный распоряжением Правительства Кабардино-Балкарской Республики от 24 октября 2022 г. N 554-рп;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 xml:space="preserve">Единый </w:t>
      </w:r>
      <w:hyperlink r:id="rId29">
        <w:r>
          <w:rPr>
            <w:color w:val="0000FF"/>
          </w:rPr>
          <w:t>план</w:t>
        </w:r>
      </w:hyperlink>
      <w:r>
        <w:t xml:space="preserve"> по достижению национальных целей развития Российской Федерации на период до 2024 года и на плановый период до 2030 года, утвержденный распоряжением </w:t>
      </w:r>
      <w:r>
        <w:lastRenderedPageBreak/>
        <w:t>Правительства Российской Федерации от 1 октября 2021 г. N 2765-р.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>Исходя из приоритетов, установленных в указанных документах, основными целями и задачами государственной программы являются: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повышение</w:t>
      </w:r>
      <w:proofErr w:type="gramEnd"/>
      <w:r>
        <w:t xml:space="preserve"> качества жизни населения и переход Кабардино-Балкарской Республики на энергосберегающий путь развития на основе обеспечения рационального использования энергетических ресурсов при их производстве, передаче и потреблении;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создание</w:t>
      </w:r>
      <w:proofErr w:type="gramEnd"/>
      <w:r>
        <w:t xml:space="preserve"> условий для повышения энергетической эффективности экономики и бюджетной сферы республики;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развитие</w:t>
      </w:r>
      <w:proofErr w:type="gramEnd"/>
      <w:r>
        <w:t xml:space="preserve"> энергетики и надежное обеспечение Кабардино-Балкарской Республики топливно-энергетическими ресурсами, повышение эффективности их использования;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надежное</w:t>
      </w:r>
      <w:proofErr w:type="gramEnd"/>
      <w:r>
        <w:t xml:space="preserve"> обеспечение республики топливно-энергетическими ресурсами;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повышение</w:t>
      </w:r>
      <w:proofErr w:type="gramEnd"/>
      <w:r>
        <w:t xml:space="preserve"> эффективности их использования и снижение антропогенного воздействия топливно-энергетического комплекса на окружающую среду;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развитие</w:t>
      </w:r>
      <w:proofErr w:type="gramEnd"/>
      <w:r>
        <w:t xml:space="preserve"> энергосбережения и повышение энергоэффективности в Кабардино-Балкарской Республике;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внедрение</w:t>
      </w:r>
      <w:proofErr w:type="gramEnd"/>
      <w:r>
        <w:t xml:space="preserve"> энергосберегающих технологий и материалов при строительстве и реконструкции зданий и сооружений;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внедрение</w:t>
      </w:r>
      <w:proofErr w:type="gramEnd"/>
      <w:r>
        <w:t xml:space="preserve"> энергосберегающих технологий в учреждениях социальной сферы, стимулирование субъектов малого и среднего предпринимательства к внедрению энергосберегающих технологий при производстве и реализации продукции;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формирование</w:t>
      </w:r>
      <w:proofErr w:type="gramEnd"/>
      <w:r>
        <w:t xml:space="preserve"> культуры энергосбережения у жителей Кабардино-Балкарской Республики, модернизация объектов энергетики, строительство новых энергетических мощностей;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развитие</w:t>
      </w:r>
      <w:proofErr w:type="gramEnd"/>
      <w:r>
        <w:t xml:space="preserve"> использования возобновляемых источников энергии и повышение экологической эффективности энергетики;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содействие</w:t>
      </w:r>
      <w:proofErr w:type="gramEnd"/>
      <w:r>
        <w:t xml:space="preserve"> инновационному развитию топливно-энергетического комплекса;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развитие</w:t>
      </w:r>
      <w:proofErr w:type="gramEnd"/>
      <w:r>
        <w:t xml:space="preserve"> в Кабардино-Балкарской Республике зарядной инфраструктуры для электромобилей;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реализация</w:t>
      </w:r>
      <w:proofErr w:type="gramEnd"/>
      <w:r>
        <w:t xml:space="preserve"> мероприятий по переоборудованию существующей автомобильной техники, включая общественный транспорт и коммунальную технику, для использования природного газа в качестве топлива;</w:t>
      </w:r>
    </w:p>
    <w:p w:rsidR="003860A6" w:rsidRDefault="003860A6">
      <w:pPr>
        <w:pStyle w:val="ConsPlusNormal"/>
        <w:spacing w:before="220"/>
        <w:ind w:firstLine="540"/>
        <w:jc w:val="both"/>
      </w:pPr>
      <w:proofErr w:type="gramStart"/>
      <w:r>
        <w:t>развитие</w:t>
      </w:r>
      <w:proofErr w:type="gramEnd"/>
      <w:r>
        <w:t xml:space="preserve"> в Кабардино-Балкарской Республике заправочной инфраструктуры для автомобилей, использующих в качестве топлива природный газ.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 xml:space="preserve">Единым </w:t>
      </w:r>
      <w:hyperlink r:id="rId30">
        <w:r>
          <w:rPr>
            <w:color w:val="0000FF"/>
          </w:rPr>
          <w:t>планом</w:t>
        </w:r>
      </w:hyperlink>
      <w:r>
        <w:t xml:space="preserve">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1 октября 2021 г. N 2765-р, определены основные показатели факторов, обеспечивающих достижение национальной цели.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2"/>
      </w:pPr>
      <w:r>
        <w:t>3. Сведения о взаимосвязи со стратегическими приоритетами,</w:t>
      </w:r>
    </w:p>
    <w:p w:rsidR="003860A6" w:rsidRDefault="003860A6">
      <w:pPr>
        <w:pStyle w:val="ConsPlusTitle"/>
        <w:jc w:val="center"/>
      </w:pPr>
      <w:proofErr w:type="gramStart"/>
      <w:r>
        <w:t>целями</w:t>
      </w:r>
      <w:proofErr w:type="gramEnd"/>
      <w:r>
        <w:t xml:space="preserve"> и показателями государственных программ</w:t>
      </w:r>
    </w:p>
    <w:p w:rsidR="003860A6" w:rsidRDefault="003860A6">
      <w:pPr>
        <w:pStyle w:val="ConsPlusTitle"/>
        <w:jc w:val="center"/>
      </w:pPr>
      <w:r>
        <w:t>Российской Федерации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lastRenderedPageBreak/>
        <w:t xml:space="preserve">Государственная программа в соответствии с системой отраслевых приоритетов ориентирована на решение комплекса задач, определяемых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апреля 2014 г. N 321 "Об утверждении государственной программы Российской Федерации "Развитие энергетики", </w:t>
      </w:r>
      <w:hyperlink r:id="rId32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30 апреля 2021 г. N 1152-р "Об утверждении плана мероприятий ("дорожной карты") по внедрению социально ориентированной и экономически эффективной системы газификации и газоснабжения субъектов Российской Федерации".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>Приоритеты государственной программы, определяемые на отраслевом уровне в стратегиях развития топливно-энергетического комплекса, являются основой и используются при формировании и реализации структурных элементов программы.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>Цели и задачи государственной программы, направленные на социально-экономическое развитие Кабардино-Балкарской Республики, соответствуют приоритетам государственной энергетической политики и взаимосвязаны с задачами, поставленными в государственной программе Российской Федерации "Развитие энергетики" и национальными целями.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2"/>
      </w:pPr>
      <w:r>
        <w:t>4. Задачи государственного управления,</w:t>
      </w:r>
    </w:p>
    <w:p w:rsidR="003860A6" w:rsidRDefault="003860A6">
      <w:pPr>
        <w:pStyle w:val="ConsPlusTitle"/>
        <w:jc w:val="center"/>
      </w:pPr>
      <w:proofErr w:type="gramStart"/>
      <w:r>
        <w:t>способы</w:t>
      </w:r>
      <w:proofErr w:type="gramEnd"/>
      <w:r>
        <w:t xml:space="preserve"> их эффективного решения в сфере</w:t>
      </w:r>
    </w:p>
    <w:p w:rsidR="003860A6" w:rsidRDefault="003860A6">
      <w:pPr>
        <w:pStyle w:val="ConsPlusTitle"/>
        <w:jc w:val="center"/>
      </w:pPr>
      <w:proofErr w:type="gramStart"/>
      <w:r>
        <w:t>энергоэффективности</w:t>
      </w:r>
      <w:proofErr w:type="gramEnd"/>
      <w:r>
        <w:t xml:space="preserve"> и развития энергетики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>Одним из ключевых результатов реализации государственной программы Российской Федерации "Развитие энергетики" является увеличение количества быстрых зарядных станций. Для увеличения числа зарядных станций для электромобилей Кабардино-Балкарская Республика включена в перечень пилотных регионов на реализацию мероприятий по развитию зарядной инфраструктуры для электромобилей на 2024 год. Планируется, что за этот период в Кабардино-Балкарской Республике будут введены в эксплуатацию 25 объектов зарядной инфраструктуры.</w:t>
      </w:r>
    </w:p>
    <w:p w:rsidR="003860A6" w:rsidRDefault="003860A6">
      <w:pPr>
        <w:pStyle w:val="ConsPlusNormal"/>
        <w:spacing w:before="220"/>
        <w:ind w:firstLine="540"/>
        <w:jc w:val="both"/>
      </w:pPr>
      <w:r>
        <w:t>Данный показатель планируется достичь путем предоставления субсидий на возмещение части затрат юридическим лицам и индивидуальным предпринимателям, реализующим инвестиционные проекты по строительству объектов зарядной инфраструктуры для быстрой зарядки электрического автомобильного транспорта, в связи с ранее осуществленными получателями средств инвестициями на закупку оборудования объектов зарядной инфраструктуры и технологическое присоединение объектов зарядной инфраструктуры к электрическим сетям.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1"/>
      </w:pPr>
      <w:r>
        <w:t>2. Оценка эффективности государственной программы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 силу. - </w:t>
      </w:r>
      <w:hyperlink r:id="rId33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ind w:firstLine="540"/>
        <w:jc w:val="both"/>
        <w:outlineLvl w:val="1"/>
      </w:pPr>
      <w:r>
        <w:t xml:space="preserve">Разделы 3 - 12 утратили силу. - </w:t>
      </w:r>
      <w:hyperlink r:id="rId34">
        <w:r>
          <w:rPr>
            <w:color w:val="0000FF"/>
          </w:rPr>
          <w:t>Постановление</w:t>
        </w:r>
      </w:hyperlink>
      <w:r>
        <w:t xml:space="preserve"> Правительства КБР от 30.12.2022 N 296-ПП.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1"/>
      </w:pPr>
      <w:r>
        <w:t>Подпрограмма</w:t>
      </w:r>
    </w:p>
    <w:p w:rsidR="003860A6" w:rsidRDefault="003860A6">
      <w:pPr>
        <w:pStyle w:val="ConsPlusTitle"/>
        <w:jc w:val="center"/>
      </w:pPr>
      <w:r>
        <w:t>"Энергосбережение и повышение энергетической</w:t>
      </w:r>
    </w:p>
    <w:p w:rsidR="003860A6" w:rsidRDefault="003860A6">
      <w:pPr>
        <w:pStyle w:val="ConsPlusTitle"/>
        <w:jc w:val="center"/>
      </w:pPr>
      <w:proofErr w:type="gramStart"/>
      <w:r>
        <w:t>эффективности</w:t>
      </w:r>
      <w:proofErr w:type="gramEnd"/>
      <w:r>
        <w:t xml:space="preserve"> в Кабардино-Балкарской Республике"</w:t>
      </w:r>
    </w:p>
    <w:p w:rsidR="003860A6" w:rsidRDefault="003860A6">
      <w:pPr>
        <w:pStyle w:val="ConsPlusNormal"/>
        <w:jc w:val="center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Утратила силу. -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1"/>
      </w:pPr>
      <w:r>
        <w:t>Подпрограмма</w:t>
      </w:r>
    </w:p>
    <w:p w:rsidR="003860A6" w:rsidRDefault="003860A6">
      <w:pPr>
        <w:pStyle w:val="ConsPlusTitle"/>
        <w:jc w:val="center"/>
      </w:pPr>
      <w:r>
        <w:t>"Развитие энергетики в Кабардино-Балкарской Республике"</w:t>
      </w:r>
    </w:p>
    <w:p w:rsidR="003860A6" w:rsidRDefault="003860A6">
      <w:pPr>
        <w:pStyle w:val="ConsPlusNormal"/>
        <w:jc w:val="center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Утратила силу. - </w:t>
      </w:r>
      <w:hyperlink r:id="rId36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  <w:outlineLvl w:val="1"/>
      </w:pPr>
      <w:r>
        <w:t>Подпрограмма</w:t>
      </w:r>
    </w:p>
    <w:p w:rsidR="003860A6" w:rsidRDefault="003860A6">
      <w:pPr>
        <w:pStyle w:val="ConsPlusTitle"/>
        <w:jc w:val="center"/>
      </w:pPr>
      <w:r>
        <w:t>"Обеспечение реализации государственной</w:t>
      </w:r>
    </w:p>
    <w:p w:rsidR="003860A6" w:rsidRDefault="003860A6">
      <w:pPr>
        <w:pStyle w:val="ConsPlusTitle"/>
        <w:jc w:val="center"/>
      </w:pPr>
      <w:proofErr w:type="gramStart"/>
      <w:r>
        <w:lastRenderedPageBreak/>
        <w:t>программы</w:t>
      </w:r>
      <w:proofErr w:type="gramEnd"/>
      <w:r>
        <w:t xml:space="preserve"> Кабардино-Балкарской Республики</w:t>
      </w:r>
    </w:p>
    <w:p w:rsidR="003860A6" w:rsidRDefault="003860A6">
      <w:pPr>
        <w:pStyle w:val="ConsPlusTitle"/>
        <w:jc w:val="center"/>
      </w:pPr>
      <w:r>
        <w:t>"Энергоэффективность и развитие энергетики</w:t>
      </w:r>
    </w:p>
    <w:p w:rsidR="003860A6" w:rsidRDefault="003860A6">
      <w:pPr>
        <w:pStyle w:val="ConsPlusTitle"/>
        <w:jc w:val="center"/>
      </w:pPr>
      <w:proofErr w:type="gramStart"/>
      <w:r>
        <w:t>в</w:t>
      </w:r>
      <w:proofErr w:type="gramEnd"/>
      <w:r>
        <w:t xml:space="preserve"> Кабардино-Балкарской Республике"</w:t>
      </w:r>
    </w:p>
    <w:p w:rsidR="003860A6" w:rsidRDefault="003860A6">
      <w:pPr>
        <w:pStyle w:val="ConsPlusNormal"/>
        <w:jc w:val="center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Утратила силу. -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right"/>
        <w:outlineLvl w:val="1"/>
      </w:pPr>
      <w:r>
        <w:t>Приложение N 1</w:t>
      </w:r>
    </w:p>
    <w:p w:rsidR="003860A6" w:rsidRDefault="003860A6">
      <w:pPr>
        <w:pStyle w:val="ConsPlusNormal"/>
        <w:jc w:val="right"/>
      </w:pPr>
      <w:proofErr w:type="gramStart"/>
      <w:r>
        <w:t>к</w:t>
      </w:r>
      <w:proofErr w:type="gramEnd"/>
      <w:r>
        <w:t xml:space="preserve"> государственной программе</w:t>
      </w:r>
    </w:p>
    <w:p w:rsidR="003860A6" w:rsidRDefault="003860A6">
      <w:pPr>
        <w:pStyle w:val="ConsPlusNormal"/>
        <w:jc w:val="right"/>
      </w:pPr>
      <w:r>
        <w:t>Кабардино-Балкарской Республики</w:t>
      </w:r>
    </w:p>
    <w:p w:rsidR="003860A6" w:rsidRDefault="003860A6">
      <w:pPr>
        <w:pStyle w:val="ConsPlusNormal"/>
        <w:jc w:val="right"/>
      </w:pPr>
      <w:r>
        <w:t>"Энергоэффективность и развитие энергетики</w:t>
      </w:r>
    </w:p>
    <w:p w:rsidR="003860A6" w:rsidRDefault="003860A6">
      <w:pPr>
        <w:pStyle w:val="ConsPlusNormal"/>
        <w:jc w:val="right"/>
      </w:pPr>
      <w:proofErr w:type="gramStart"/>
      <w:r>
        <w:t>в</w:t>
      </w:r>
      <w:proofErr w:type="gramEnd"/>
      <w:r>
        <w:t xml:space="preserve"> Кабардино-Балкарской Республике"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</w:pPr>
      <w:r>
        <w:t>СВЕДЕНИЯ</w:t>
      </w:r>
    </w:p>
    <w:p w:rsidR="003860A6" w:rsidRDefault="003860A6">
      <w:pPr>
        <w:pStyle w:val="ConsPlusTitle"/>
        <w:jc w:val="center"/>
      </w:pPr>
      <w:r>
        <w:t>О СОСТАВЕ И ЗНАЧЕНИЯХ ЦЕЛЕВЫХ ПОКАЗАТЕЛЕЙ РЕАЛИЗАЦИИ</w:t>
      </w:r>
    </w:p>
    <w:p w:rsidR="003860A6" w:rsidRDefault="003860A6">
      <w:pPr>
        <w:pStyle w:val="ConsPlusTitle"/>
        <w:jc w:val="center"/>
      </w:pPr>
      <w:r>
        <w:t>ГОСУДАРСТВЕННОЙ ПРОГРАММЫ "ЭНЕРГОСБЕРЕЖЕНИЕ</w:t>
      </w:r>
    </w:p>
    <w:p w:rsidR="003860A6" w:rsidRDefault="003860A6">
      <w:pPr>
        <w:pStyle w:val="ConsPlusTitle"/>
        <w:jc w:val="center"/>
      </w:pPr>
      <w:r>
        <w:t>И ПОВЫШЕНИЕ ЭНЕРГЕТИЧЕСКОЙ ЭФФЕКТИВНОСТИ</w:t>
      </w:r>
    </w:p>
    <w:p w:rsidR="003860A6" w:rsidRDefault="003860A6">
      <w:pPr>
        <w:pStyle w:val="ConsPlusTitle"/>
        <w:jc w:val="center"/>
      </w:pPr>
      <w:r>
        <w:t>В КАБАРДИНО-БАЛКАРСКОЙ РЕСПУБЛИКЕ"</w:t>
      </w:r>
    </w:p>
    <w:p w:rsidR="003860A6" w:rsidRDefault="003860A6">
      <w:pPr>
        <w:pStyle w:val="ConsPlusNormal"/>
        <w:jc w:val="center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Утратило силу. -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right"/>
        <w:outlineLvl w:val="1"/>
      </w:pPr>
      <w:r>
        <w:t>Приложение N 2</w:t>
      </w:r>
    </w:p>
    <w:p w:rsidR="003860A6" w:rsidRDefault="003860A6">
      <w:pPr>
        <w:pStyle w:val="ConsPlusNormal"/>
        <w:jc w:val="right"/>
      </w:pPr>
      <w:proofErr w:type="gramStart"/>
      <w:r>
        <w:t>к</w:t>
      </w:r>
      <w:proofErr w:type="gramEnd"/>
      <w:r>
        <w:t xml:space="preserve"> государственной программе</w:t>
      </w:r>
    </w:p>
    <w:p w:rsidR="003860A6" w:rsidRDefault="003860A6">
      <w:pPr>
        <w:pStyle w:val="ConsPlusNormal"/>
        <w:jc w:val="right"/>
      </w:pPr>
      <w:r>
        <w:t>Кабардино-Балкарской Республики</w:t>
      </w:r>
    </w:p>
    <w:p w:rsidR="003860A6" w:rsidRDefault="003860A6">
      <w:pPr>
        <w:pStyle w:val="ConsPlusNormal"/>
        <w:jc w:val="right"/>
      </w:pPr>
      <w:r>
        <w:t>"Энергоэффективность и развитие энергетики</w:t>
      </w:r>
    </w:p>
    <w:p w:rsidR="003860A6" w:rsidRDefault="003860A6">
      <w:pPr>
        <w:pStyle w:val="ConsPlusNormal"/>
        <w:jc w:val="right"/>
      </w:pPr>
      <w:proofErr w:type="gramStart"/>
      <w:r>
        <w:t>в</w:t>
      </w:r>
      <w:proofErr w:type="gramEnd"/>
      <w:r>
        <w:t xml:space="preserve"> Кабардино-Балкарской Республике"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</w:pPr>
      <w:r>
        <w:t>ПЕРЕЧЕНЬ</w:t>
      </w:r>
    </w:p>
    <w:p w:rsidR="003860A6" w:rsidRDefault="003860A6">
      <w:pPr>
        <w:pStyle w:val="ConsPlusTitle"/>
        <w:jc w:val="center"/>
      </w:pPr>
      <w:r>
        <w:t>ОСНОВНЫХ МЕРОПРИЯТИЙ ГОСУДАРСТВЕННОЙ ПРОГРАММЫ</w:t>
      </w:r>
    </w:p>
    <w:p w:rsidR="003860A6" w:rsidRDefault="003860A6">
      <w:pPr>
        <w:pStyle w:val="ConsPlusTitle"/>
        <w:jc w:val="center"/>
      </w:pPr>
      <w:r>
        <w:t>КАБАРДИНО-БАЛКАРСКОЙ РЕСПУБЛИКИ "ЭНЕРГОЭФФЕКТИВНОСТЬ</w:t>
      </w:r>
    </w:p>
    <w:p w:rsidR="003860A6" w:rsidRDefault="003860A6">
      <w:pPr>
        <w:pStyle w:val="ConsPlusTitle"/>
        <w:jc w:val="center"/>
      </w:pPr>
      <w:r>
        <w:t>И РАЗВИТИЕ ЭНЕРГЕТИКИ В КАБАРДИНО-БАЛКАРСКОЙ РЕСПУБЛИКЕ"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Утратило силу. - </w:t>
      </w:r>
      <w:hyperlink r:id="rId39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right"/>
        <w:outlineLvl w:val="1"/>
      </w:pPr>
      <w:r>
        <w:t>Приложение N 3</w:t>
      </w:r>
    </w:p>
    <w:p w:rsidR="003860A6" w:rsidRDefault="003860A6">
      <w:pPr>
        <w:pStyle w:val="ConsPlusNormal"/>
        <w:jc w:val="right"/>
      </w:pPr>
      <w:proofErr w:type="gramStart"/>
      <w:r>
        <w:t>к</w:t>
      </w:r>
      <w:proofErr w:type="gramEnd"/>
      <w:r>
        <w:t xml:space="preserve"> государственной программе</w:t>
      </w:r>
    </w:p>
    <w:p w:rsidR="003860A6" w:rsidRDefault="003860A6">
      <w:pPr>
        <w:pStyle w:val="ConsPlusNormal"/>
        <w:jc w:val="right"/>
      </w:pPr>
      <w:r>
        <w:t>Кабардино-Балкарской Республики</w:t>
      </w:r>
    </w:p>
    <w:p w:rsidR="003860A6" w:rsidRDefault="003860A6">
      <w:pPr>
        <w:pStyle w:val="ConsPlusNormal"/>
        <w:jc w:val="right"/>
      </w:pPr>
      <w:r>
        <w:t>"Энергоэффективность и развитие энергетики</w:t>
      </w:r>
    </w:p>
    <w:p w:rsidR="003860A6" w:rsidRDefault="003860A6">
      <w:pPr>
        <w:pStyle w:val="ConsPlusNormal"/>
        <w:jc w:val="right"/>
      </w:pPr>
      <w:proofErr w:type="gramStart"/>
      <w:r>
        <w:t>в</w:t>
      </w:r>
      <w:proofErr w:type="gramEnd"/>
      <w:r>
        <w:t xml:space="preserve"> Кабардино-Балкарской Республике"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</w:pPr>
      <w:r>
        <w:t>РЕСУРСНОЕ ОБЕСПЕЧЕНИЕ</w:t>
      </w:r>
    </w:p>
    <w:p w:rsidR="003860A6" w:rsidRDefault="003860A6">
      <w:pPr>
        <w:pStyle w:val="ConsPlusTitle"/>
        <w:jc w:val="center"/>
      </w:pPr>
      <w:r>
        <w:t>РЕАЛИЗАЦИИ ГОСУДАРСТВЕННОЙ ПРОГРАММЫ КАБАРДИНО-БАЛКАРСКОЙ</w:t>
      </w:r>
    </w:p>
    <w:p w:rsidR="003860A6" w:rsidRDefault="003860A6">
      <w:pPr>
        <w:pStyle w:val="ConsPlusTitle"/>
        <w:jc w:val="center"/>
      </w:pPr>
      <w:r>
        <w:t>РЕСПУБЛИКИ "ЭНЕРГОЭФФЕКТИВНОСТЬ И РАЗВИТИЕ ЭНЕРГЕТИКИ</w:t>
      </w:r>
    </w:p>
    <w:p w:rsidR="003860A6" w:rsidRDefault="003860A6">
      <w:pPr>
        <w:pStyle w:val="ConsPlusTitle"/>
        <w:jc w:val="center"/>
      </w:pPr>
      <w:r>
        <w:lastRenderedPageBreak/>
        <w:t>В КАБАРДИНО-БАЛКАРСКОЙ РЕСПУБЛИКЕ" ЗА СЧЕТ СРЕДСТВ</w:t>
      </w:r>
    </w:p>
    <w:p w:rsidR="003860A6" w:rsidRDefault="003860A6">
      <w:pPr>
        <w:pStyle w:val="ConsPlusTitle"/>
        <w:jc w:val="center"/>
      </w:pPr>
      <w:r>
        <w:t>РЕСПУБЛИКАНСКОГО БЮДЖЕТА КАБАРДИНО-БАЛКАРСКОЙ РЕСПУБЛИКИ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Утратило силу. - </w:t>
      </w:r>
      <w:hyperlink r:id="rId40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right"/>
        <w:outlineLvl w:val="1"/>
      </w:pPr>
      <w:r>
        <w:t>Приложение N 4</w:t>
      </w:r>
    </w:p>
    <w:p w:rsidR="003860A6" w:rsidRDefault="003860A6">
      <w:pPr>
        <w:pStyle w:val="ConsPlusNormal"/>
        <w:jc w:val="right"/>
      </w:pPr>
      <w:proofErr w:type="gramStart"/>
      <w:r>
        <w:t>к</w:t>
      </w:r>
      <w:proofErr w:type="gramEnd"/>
      <w:r>
        <w:t xml:space="preserve"> государственной программе</w:t>
      </w:r>
    </w:p>
    <w:p w:rsidR="003860A6" w:rsidRDefault="003860A6">
      <w:pPr>
        <w:pStyle w:val="ConsPlusNormal"/>
        <w:jc w:val="right"/>
      </w:pPr>
      <w:r>
        <w:t>Кабардино-Балкарской Республики</w:t>
      </w:r>
    </w:p>
    <w:p w:rsidR="003860A6" w:rsidRDefault="003860A6">
      <w:pPr>
        <w:pStyle w:val="ConsPlusNormal"/>
        <w:jc w:val="right"/>
      </w:pPr>
      <w:r>
        <w:t>"Энергоэффективность и развитие энергетики</w:t>
      </w:r>
    </w:p>
    <w:p w:rsidR="003860A6" w:rsidRDefault="003860A6">
      <w:pPr>
        <w:pStyle w:val="ConsPlusNormal"/>
        <w:jc w:val="right"/>
      </w:pPr>
      <w:proofErr w:type="gramStart"/>
      <w:r>
        <w:t>в</w:t>
      </w:r>
      <w:proofErr w:type="gramEnd"/>
      <w:r>
        <w:t xml:space="preserve"> Кабардино-Балкарской Республике"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Title"/>
        <w:jc w:val="center"/>
      </w:pPr>
      <w:r>
        <w:t>ПРОГНОЗНАЯ (СПРАВОЧНАЯ) ОЦЕНКА</w:t>
      </w:r>
    </w:p>
    <w:p w:rsidR="003860A6" w:rsidRDefault="003860A6">
      <w:pPr>
        <w:pStyle w:val="ConsPlusTitle"/>
        <w:jc w:val="center"/>
      </w:pPr>
      <w:r>
        <w:t>РЕСУРСНОГО ОБЕСПЕЧЕНИЯ РЕАЛИЗАЦИИ ГОСУДАРСТВЕННОЙ</w:t>
      </w:r>
    </w:p>
    <w:p w:rsidR="003860A6" w:rsidRDefault="003860A6">
      <w:pPr>
        <w:pStyle w:val="ConsPlusTitle"/>
        <w:jc w:val="center"/>
      </w:pPr>
      <w:r>
        <w:t>ПРОГРАММЫ КАБАРДИНО-БАЛКАРСКОЙ РЕСПУБЛИКИ</w:t>
      </w:r>
    </w:p>
    <w:p w:rsidR="003860A6" w:rsidRDefault="003860A6">
      <w:pPr>
        <w:pStyle w:val="ConsPlusTitle"/>
        <w:jc w:val="center"/>
      </w:pPr>
      <w:r>
        <w:t>"ЭНЕРГОЭФФЕКТИВНОСТЬ И РАЗВИТИЕ ЭНЕРГЕТИКИ</w:t>
      </w:r>
    </w:p>
    <w:p w:rsidR="003860A6" w:rsidRDefault="003860A6">
      <w:pPr>
        <w:pStyle w:val="ConsPlusTitle"/>
        <w:jc w:val="center"/>
      </w:pPr>
      <w:r>
        <w:t>В КАБАРДИНО-БАЛКАРСКОЙ РЕСПУБЛИКЕ" ЗА СЧЕТ</w:t>
      </w:r>
    </w:p>
    <w:p w:rsidR="003860A6" w:rsidRDefault="003860A6">
      <w:pPr>
        <w:pStyle w:val="ConsPlusTitle"/>
        <w:jc w:val="center"/>
      </w:pPr>
      <w:r>
        <w:t>ВСЕХ ИСТОЧНИКОВ ФИНАНСИРОВАНИЯ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ind w:firstLine="540"/>
        <w:jc w:val="both"/>
      </w:pPr>
      <w:r>
        <w:t xml:space="preserve">Утратило силу. - </w:t>
      </w:r>
      <w:hyperlink r:id="rId41">
        <w:r>
          <w:rPr>
            <w:color w:val="0000FF"/>
          </w:rPr>
          <w:t>Постановление</w:t>
        </w:r>
      </w:hyperlink>
      <w:r>
        <w:t xml:space="preserve"> Правительства КБР от 29.12.2023 N 312-ПП.</w:t>
      </w: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jc w:val="both"/>
      </w:pPr>
    </w:p>
    <w:p w:rsidR="003860A6" w:rsidRDefault="003860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7B47F5" w:rsidRDefault="007B47F5"/>
    <w:sectPr w:rsidR="007B47F5" w:rsidSect="0027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A6"/>
    <w:rsid w:val="003860A6"/>
    <w:rsid w:val="007B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3C722-0781-48D0-9A10-52F899E9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0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860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860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106991&amp;dst=100005" TargetMode="External"/><Relationship Id="rId13" Type="http://schemas.openxmlformats.org/officeDocument/2006/relationships/hyperlink" Target="https://login.consultant.ru/link/?req=doc&amp;base=RLAW304&amp;n=106991&amp;dst=100010" TargetMode="External"/><Relationship Id="rId18" Type="http://schemas.openxmlformats.org/officeDocument/2006/relationships/hyperlink" Target="https://login.consultant.ru/link/?req=doc&amp;base=LAW&amp;n=379344&amp;dst=100016" TargetMode="External"/><Relationship Id="rId26" Type="http://schemas.openxmlformats.org/officeDocument/2006/relationships/hyperlink" Target="https://login.consultant.ru/link/?req=doc&amp;base=LAW&amp;n=447895&amp;dst=100013" TargetMode="External"/><Relationship Id="rId39" Type="http://schemas.openxmlformats.org/officeDocument/2006/relationships/hyperlink" Target="https://login.consultant.ru/link/?req=doc&amp;base=RLAW304&amp;n=106991&amp;dst=10006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00057&amp;dst=100012" TargetMode="External"/><Relationship Id="rId34" Type="http://schemas.openxmlformats.org/officeDocument/2006/relationships/hyperlink" Target="https://login.consultant.ru/link/?req=doc&amp;base=RLAW304&amp;n=97128&amp;dst=100093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04&amp;n=97128&amp;dst=100006" TargetMode="External"/><Relationship Id="rId12" Type="http://schemas.openxmlformats.org/officeDocument/2006/relationships/hyperlink" Target="https://login.consultant.ru/link/?req=doc&amp;base=RLAW304&amp;n=106991&amp;dst=100005" TargetMode="External"/><Relationship Id="rId17" Type="http://schemas.openxmlformats.org/officeDocument/2006/relationships/hyperlink" Target="https://login.consultant.ru/link/?req=doc&amp;base=LAW&amp;n=389271&amp;dst=100013" TargetMode="External"/><Relationship Id="rId25" Type="http://schemas.openxmlformats.org/officeDocument/2006/relationships/hyperlink" Target="https://login.consultant.ru/link/?req=doc&amp;base=LAW&amp;n=428211&amp;dst=100009" TargetMode="External"/><Relationship Id="rId33" Type="http://schemas.openxmlformats.org/officeDocument/2006/relationships/hyperlink" Target="https://login.consultant.ru/link/?req=doc&amp;base=RLAW304&amp;n=106991&amp;dst=100062" TargetMode="External"/><Relationship Id="rId38" Type="http://schemas.openxmlformats.org/officeDocument/2006/relationships/hyperlink" Target="https://login.consultant.ru/link/?req=doc&amp;base=RLAW304&amp;n=106991&amp;dst=1000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24378&amp;dst=100013" TargetMode="External"/><Relationship Id="rId20" Type="http://schemas.openxmlformats.org/officeDocument/2006/relationships/hyperlink" Target="https://login.consultant.ru/link/?req=doc&amp;base=LAW&amp;n=357927" TargetMode="External"/><Relationship Id="rId29" Type="http://schemas.openxmlformats.org/officeDocument/2006/relationships/hyperlink" Target="https://login.consultant.ru/link/?req=doc&amp;base=LAW&amp;n=398015" TargetMode="External"/><Relationship Id="rId41" Type="http://schemas.openxmlformats.org/officeDocument/2006/relationships/hyperlink" Target="https://login.consultant.ru/link/?req=doc&amp;base=RLAW304&amp;n=106991&amp;dst=10006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88096&amp;dst=100005" TargetMode="External"/><Relationship Id="rId11" Type="http://schemas.openxmlformats.org/officeDocument/2006/relationships/hyperlink" Target="https://login.consultant.ru/link/?req=doc&amp;base=RLAW304&amp;n=97128&amp;dst=100006" TargetMode="External"/><Relationship Id="rId24" Type="http://schemas.openxmlformats.org/officeDocument/2006/relationships/hyperlink" Target="https://login.consultant.ru/link/?req=doc&amp;base=LAW&amp;n=471277&amp;dst=100012" TargetMode="External"/><Relationship Id="rId32" Type="http://schemas.openxmlformats.org/officeDocument/2006/relationships/hyperlink" Target="https://login.consultant.ru/link/?req=doc&amp;base=LAW&amp;n=433404" TargetMode="External"/><Relationship Id="rId37" Type="http://schemas.openxmlformats.org/officeDocument/2006/relationships/hyperlink" Target="https://login.consultant.ru/link/?req=doc&amp;base=RLAW304&amp;n=106991&amp;dst=100063" TargetMode="External"/><Relationship Id="rId40" Type="http://schemas.openxmlformats.org/officeDocument/2006/relationships/hyperlink" Target="https://login.consultant.ru/link/?req=doc&amp;base=RLAW304&amp;n=106991&amp;dst=100065" TargetMode="External"/><Relationship Id="rId5" Type="http://schemas.openxmlformats.org/officeDocument/2006/relationships/hyperlink" Target="https://login.consultant.ru/link/?req=doc&amp;base=RLAW304&amp;n=79137&amp;dst=100005" TargetMode="External"/><Relationship Id="rId15" Type="http://schemas.openxmlformats.org/officeDocument/2006/relationships/hyperlink" Target="https://login.consultant.ru/link/?req=doc&amp;base=LAW&amp;n=357927" TargetMode="External"/><Relationship Id="rId23" Type="http://schemas.openxmlformats.org/officeDocument/2006/relationships/hyperlink" Target="https://login.consultant.ru/link/?req=doc&amp;base=LAW&amp;n=471276&amp;dst=100009" TargetMode="External"/><Relationship Id="rId28" Type="http://schemas.openxmlformats.org/officeDocument/2006/relationships/hyperlink" Target="https://login.consultant.ru/link/?req=doc&amp;base=RLAW304&amp;n=95007&amp;dst=100070" TargetMode="External"/><Relationship Id="rId36" Type="http://schemas.openxmlformats.org/officeDocument/2006/relationships/hyperlink" Target="https://login.consultant.ru/link/?req=doc&amp;base=RLAW304&amp;n=106991&amp;dst=100063" TargetMode="External"/><Relationship Id="rId10" Type="http://schemas.openxmlformats.org/officeDocument/2006/relationships/hyperlink" Target="https://login.consultant.ru/link/?req=doc&amp;base=RLAW304&amp;n=88096&amp;dst=100005" TargetMode="External"/><Relationship Id="rId19" Type="http://schemas.openxmlformats.org/officeDocument/2006/relationships/hyperlink" Target="https://login.consultant.ru/link/?req=doc&amp;base=LAW&amp;n=216629&amp;dst=100018" TargetMode="External"/><Relationship Id="rId31" Type="http://schemas.openxmlformats.org/officeDocument/2006/relationships/hyperlink" Target="https://login.consultant.ru/link/?req=doc&amp;base=LAW&amp;n=46666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04&amp;n=79137&amp;dst=100005" TargetMode="External"/><Relationship Id="rId14" Type="http://schemas.openxmlformats.org/officeDocument/2006/relationships/hyperlink" Target="https://login.consultant.ru/link/?req=doc&amp;base=RLAW304&amp;n=106991&amp;dst=100011" TargetMode="External"/><Relationship Id="rId22" Type="http://schemas.openxmlformats.org/officeDocument/2006/relationships/hyperlink" Target="https://login.consultant.ru/link/?req=doc&amp;base=LAW&amp;n=466664&amp;dst=29384" TargetMode="External"/><Relationship Id="rId27" Type="http://schemas.openxmlformats.org/officeDocument/2006/relationships/hyperlink" Target="https://login.consultant.ru/link/?req=doc&amp;base=LAW&amp;n=430278&amp;dst=100013" TargetMode="External"/><Relationship Id="rId30" Type="http://schemas.openxmlformats.org/officeDocument/2006/relationships/hyperlink" Target="https://login.consultant.ru/link/?req=doc&amp;base=LAW&amp;n=398015" TargetMode="External"/><Relationship Id="rId35" Type="http://schemas.openxmlformats.org/officeDocument/2006/relationships/hyperlink" Target="https://login.consultant.ru/link/?req=doc&amp;base=RLAW304&amp;n=106991&amp;dst=100063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Астемир Карамурзов</cp:lastModifiedBy>
  <cp:revision>1</cp:revision>
  <dcterms:created xsi:type="dcterms:W3CDTF">2024-03-15T12:55:00Z</dcterms:created>
  <dcterms:modified xsi:type="dcterms:W3CDTF">2024-03-15T12:56:00Z</dcterms:modified>
</cp:coreProperties>
</file>