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D4" w:rsidRPr="007E7A01" w:rsidRDefault="009031B0" w:rsidP="007E7A01">
      <w:pPr>
        <w:jc w:val="center"/>
        <w:rPr>
          <w:b/>
          <w:bCs/>
        </w:rPr>
      </w:pPr>
      <w:r w:rsidRPr="007E7A01">
        <w:rPr>
          <w:b/>
        </w:rPr>
        <w:t>Перечень индикаторов риска на</w:t>
      </w:r>
      <w:r w:rsidR="00E15EF0" w:rsidRPr="007E7A01">
        <w:rPr>
          <w:b/>
        </w:rPr>
        <w:t>рушения обязательных требований при</w:t>
      </w:r>
      <w:r w:rsidR="00E15EF0" w:rsidRPr="007E7A01">
        <w:rPr>
          <w:b/>
          <w:bCs/>
        </w:rPr>
        <w:t xml:space="preserve"> осуществлении регионального государственного контроля (надзора) </w:t>
      </w:r>
      <w:r w:rsidR="007E7A01" w:rsidRPr="007E7A01">
        <w:rPr>
          <w:b/>
          <w:bCs/>
        </w:rPr>
        <w:t>за регулируемыми государством ценами (тарифами) в электроэнергетике</w:t>
      </w:r>
    </w:p>
    <w:p w:rsidR="00E15EF0" w:rsidRPr="007E7A01" w:rsidRDefault="00E15EF0" w:rsidP="00F21AD4">
      <w:pPr>
        <w:jc w:val="center"/>
        <w:rPr>
          <w:b/>
          <w:bCs/>
        </w:rPr>
      </w:pPr>
    </w:p>
    <w:p w:rsidR="009031B0" w:rsidRPr="007E7A01" w:rsidRDefault="009031B0" w:rsidP="00E15EF0">
      <w:pPr>
        <w:ind w:firstLine="0"/>
      </w:pPr>
    </w:p>
    <w:p w:rsidR="000B3122" w:rsidRPr="007E7A01" w:rsidRDefault="000B3122" w:rsidP="000B3122">
      <w:pPr>
        <w:rPr>
          <w:bCs/>
        </w:rPr>
      </w:pPr>
      <w:r w:rsidRPr="007E7A01">
        <w:rPr>
          <w:bCs/>
        </w:rPr>
        <w:t xml:space="preserve">При </w:t>
      </w:r>
      <w:r w:rsidR="002C4689" w:rsidRPr="007E7A01">
        <w:rPr>
          <w:bCs/>
        </w:rPr>
        <w:t>принятии решения о проведении и выборе вида внепланового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Государственным комитетом Кабардино-Балкарской Республики по тарифам и жилищному надзору используются следующие индикаторы риска нарушения обязательных требований</w:t>
      </w:r>
      <w:r w:rsidRPr="007E7A01">
        <w:rPr>
          <w:bCs/>
        </w:rPr>
        <w:t>:</w:t>
      </w:r>
    </w:p>
    <w:p w:rsidR="00540D46" w:rsidRPr="00540D46" w:rsidRDefault="00540D46" w:rsidP="00540D46">
      <w:pPr>
        <w:rPr>
          <w:bCs/>
        </w:rPr>
      </w:pPr>
      <w:proofErr w:type="gramStart"/>
      <w:r w:rsidRPr="00540D46">
        <w:rPr>
          <w:bCs/>
        </w:rPr>
        <w:t>привлечение</w:t>
      </w:r>
      <w:proofErr w:type="gramEnd"/>
      <w:r w:rsidRPr="00540D46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регулирования цен (тарифов) в случаях, связанных с нарушением стандартов раскрытия информации в текущем календарном году, в иных случаях - в предшествующем календарном году;</w:t>
      </w:r>
    </w:p>
    <w:p w:rsidR="000B3122" w:rsidRPr="007E7A01" w:rsidRDefault="00540D46" w:rsidP="00540D46">
      <w:pPr>
        <w:rPr>
          <w:bCs/>
        </w:rPr>
      </w:pPr>
      <w:bookmarkStart w:id="0" w:name="_GoBack"/>
      <w:bookmarkEnd w:id="0"/>
      <w:r w:rsidRPr="00540D46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</w:t>
      </w:r>
      <w:r w:rsidR="000B3122" w:rsidRPr="007E7A01">
        <w:rPr>
          <w:bCs/>
        </w:rPr>
        <w:t>.</w:t>
      </w:r>
    </w:p>
    <w:p w:rsidR="00E15EF0" w:rsidRPr="007E7A01" w:rsidRDefault="00E15EF0" w:rsidP="009031B0">
      <w:pPr>
        <w:rPr>
          <w:b/>
        </w:rPr>
      </w:pPr>
    </w:p>
    <w:p w:rsidR="00353DBD" w:rsidRPr="007E7A01" w:rsidRDefault="00F67DE7" w:rsidP="009031B0">
      <w:pPr>
        <w:rPr>
          <w:b/>
        </w:rPr>
      </w:pPr>
      <w:r w:rsidRPr="007E7A01">
        <w:rPr>
          <w:b/>
        </w:rPr>
        <w:t xml:space="preserve">Порядок </w:t>
      </w:r>
      <w:r w:rsidR="00E15EF0" w:rsidRPr="007E7A01">
        <w:rPr>
          <w:b/>
        </w:rPr>
        <w:t>отнесения объектов контроля к категориям риска</w:t>
      </w:r>
    </w:p>
    <w:p w:rsidR="00BC5A6F" w:rsidRPr="007E7A01" w:rsidRDefault="00BC5A6F" w:rsidP="00F67DE7"/>
    <w:p w:rsidR="00F67DE7" w:rsidRPr="007E7A01" w:rsidRDefault="00F67DE7" w:rsidP="007F1BC3">
      <w:r w:rsidRPr="007E7A01">
        <w:t xml:space="preserve">Государственный комитет Кабардино-Балкарской Республики по тарифам и жилищному надзору в целях управления рисками причинения вреда (ущерба) при осуществлении регионального государственного контроля (надзора) </w:t>
      </w:r>
      <w:r w:rsidR="007E7A01" w:rsidRPr="007E7A01">
        <w:t>за регулируемыми государством ценами (тарифами) в электроэнергетике</w:t>
      </w:r>
      <w:r w:rsidR="007F1BC3" w:rsidRPr="007E7A01">
        <w:t xml:space="preserve"> </w:t>
      </w:r>
      <w:r w:rsidRPr="007E7A01">
        <w:t>относит объекты контроля к одной из следующих категорий риска причинения вреда (ущерба) (далее - категории риска):</w:t>
      </w:r>
    </w:p>
    <w:p w:rsidR="00F67DE7" w:rsidRPr="007E7A01" w:rsidRDefault="00F67DE7" w:rsidP="00F67DE7">
      <w:r w:rsidRPr="007E7A01">
        <w:t>чрезвычайно высокий риск;</w:t>
      </w:r>
    </w:p>
    <w:p w:rsidR="00F67DE7" w:rsidRPr="007E7A01" w:rsidRDefault="00F67DE7" w:rsidP="00F67DE7">
      <w:r w:rsidRPr="007E7A01">
        <w:t>значительный риск;</w:t>
      </w:r>
    </w:p>
    <w:p w:rsidR="00F67DE7" w:rsidRPr="007E7A01" w:rsidRDefault="00F67DE7" w:rsidP="00F67DE7">
      <w:r w:rsidRPr="007E7A01">
        <w:t>средний риск;</w:t>
      </w:r>
    </w:p>
    <w:p w:rsidR="00F67DE7" w:rsidRPr="007E7A01" w:rsidRDefault="00F67DE7" w:rsidP="00F67DE7">
      <w:r w:rsidRPr="007E7A01">
        <w:t>низкий риск.</w:t>
      </w:r>
    </w:p>
    <w:p w:rsidR="00F67DE7" w:rsidRPr="007E7A01" w:rsidRDefault="00F67DE7" w:rsidP="007F1BC3">
      <w:r w:rsidRPr="007E7A01">
        <w:t xml:space="preserve">Критерии </w:t>
      </w:r>
      <w:r w:rsidR="007F1BC3" w:rsidRPr="007E7A01">
        <w:t xml:space="preserve">отнесения объектов регионального государственного контроля (надзора) </w:t>
      </w:r>
      <w:r w:rsidR="007E7A01" w:rsidRPr="007E7A01">
        <w:t xml:space="preserve">за регулируемыми государством ценами (тарифами) в электроэнергетике </w:t>
      </w:r>
      <w:r w:rsidR="007F1BC3" w:rsidRPr="007E7A01">
        <w:t xml:space="preserve">на территории Кабардино-Балкарской Республики к категориям риска причинения вреда (ущерба) при осуществлении регионального государственного контроля (надзора) </w:t>
      </w:r>
      <w:r w:rsidR="007E7A01" w:rsidRPr="007E7A01">
        <w:t>за регулируемыми государством ценами (тарифами) в электроэнергетике</w:t>
      </w:r>
      <w:r w:rsidR="007F1BC3" w:rsidRPr="007E7A01">
        <w:t xml:space="preserve">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</w:t>
      </w:r>
      <w:r w:rsidR="007F1BC3" w:rsidRPr="00916CE0">
        <w:t>информации в сфере</w:t>
      </w:r>
      <w:r w:rsidR="007F1BC3" w:rsidRPr="007E7A01">
        <w:t xml:space="preserve"> </w:t>
      </w:r>
      <w:r w:rsidR="007E7A01" w:rsidRPr="007E7A01">
        <w:t xml:space="preserve">электроэнергетики </w:t>
      </w:r>
      <w:r w:rsidR="007F1BC3" w:rsidRPr="007E7A01">
        <w:t>и вероятности несоблюдения объектами контроля указанных требований</w:t>
      </w:r>
      <w:r w:rsidRPr="007E7A01">
        <w:t>.</w:t>
      </w:r>
    </w:p>
    <w:p w:rsidR="007F1BC3" w:rsidRPr="007E7A01" w:rsidRDefault="00F67DE7" w:rsidP="00715B4E">
      <w:r w:rsidRPr="007E7A01">
        <w:lastRenderedPageBreak/>
        <w:t xml:space="preserve">Критерии при осуществлении регионального государственного контроля (надзора) </w:t>
      </w:r>
      <w:r w:rsidR="007E7A01" w:rsidRPr="007E7A01">
        <w:t xml:space="preserve">за регулируемыми государством ценами (тарифами) в электроэнергетике </w:t>
      </w:r>
      <w:r w:rsidR="00715B4E" w:rsidRPr="007E7A01">
        <w:t>определяются следующим образом</w:t>
      </w:r>
      <w:r w:rsidR="007F1BC3" w:rsidRPr="007E7A01">
        <w:t>:</w:t>
      </w:r>
    </w:p>
    <w:p w:rsidR="00BC5A6F" w:rsidRPr="007E7A01" w:rsidRDefault="00BC5A6F" w:rsidP="00BC5A6F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512"/>
        <w:gridCol w:w="993"/>
      </w:tblGrid>
      <w:tr w:rsidR="00BC5A6F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Pr="007E7A01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№</w:t>
            </w:r>
          </w:p>
          <w:p w:rsidR="00BC5A6F" w:rsidRPr="007E7A01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Pr="007E7A01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Pr="007E7A01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Баллы</w:t>
            </w:r>
          </w:p>
        </w:tc>
      </w:tr>
      <w:tr w:rsidR="00C00872" w:rsidRPr="007E7A01" w:rsidTr="00BC5A6F">
        <w:trPr>
          <w:trHeight w:val="4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C00872" w:rsidRPr="007E7A01" w:rsidTr="00BC5A6F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 400 млн руб. 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20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 20 млн руб. до 400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15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до 20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5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4" w:history="1">
              <w:r>
                <w:rPr>
                  <w:color w:val="0000FF"/>
                  <w:szCs w:val="28"/>
                </w:rPr>
                <w:t>Кодексом</w:t>
              </w:r>
            </w:hyperlink>
            <w:r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10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5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0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5</w:t>
            </w:r>
          </w:p>
        </w:tc>
      </w:tr>
      <w:tr w:rsidR="00C00872" w:rsidRPr="007E7A01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Default="00C00872" w:rsidP="00C0087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72" w:rsidRPr="007E7A01" w:rsidRDefault="00C00872" w:rsidP="00C0087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7A01">
              <w:rPr>
                <w:szCs w:val="28"/>
              </w:rPr>
              <w:t>0</w:t>
            </w:r>
          </w:p>
        </w:tc>
      </w:tr>
    </w:tbl>
    <w:p w:rsidR="00BC5A6F" w:rsidRPr="007E7A01" w:rsidRDefault="00BC5A6F" w:rsidP="00BC5A6F"/>
    <w:p w:rsidR="00BC5A6F" w:rsidRPr="007E7A01" w:rsidRDefault="00BC5A6F" w:rsidP="00BC5A6F">
      <w:r w:rsidRPr="007E7A01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7E7A01" w:rsidRDefault="00BC5A6F" w:rsidP="00BC5A6F">
      <w:r w:rsidRPr="007E7A01">
        <w:t>категория чрезвычайно высокого риска - от 30 баллов и выше;</w:t>
      </w:r>
    </w:p>
    <w:p w:rsidR="00BC5A6F" w:rsidRPr="007E7A01" w:rsidRDefault="00BC5A6F" w:rsidP="00BC5A6F">
      <w:r w:rsidRPr="007E7A01">
        <w:t>категория значительного риска - от 20 до 25 баллов;</w:t>
      </w:r>
    </w:p>
    <w:p w:rsidR="00BC5A6F" w:rsidRPr="007E7A01" w:rsidRDefault="00BC5A6F" w:rsidP="00BC5A6F">
      <w:r w:rsidRPr="007E7A01">
        <w:t>категория среднего риска - от 10 до 15 баллов;</w:t>
      </w:r>
    </w:p>
    <w:p w:rsidR="00BC5A6F" w:rsidRPr="007E7A01" w:rsidRDefault="00BC5A6F" w:rsidP="00BC5A6F">
      <w:r w:rsidRPr="007E7A01">
        <w:lastRenderedPageBreak/>
        <w:t>категория низкого риска - 5 баллов.</w:t>
      </w:r>
    </w:p>
    <w:p w:rsidR="00BC5A6F" w:rsidRPr="007E7A01" w:rsidRDefault="00BC5A6F" w:rsidP="00F67DE7"/>
    <w:p w:rsidR="00F67DE7" w:rsidRPr="007E7A01" w:rsidRDefault="00F67DE7" w:rsidP="00F67DE7"/>
    <w:p w:rsidR="00F67DE7" w:rsidRPr="007E7A01" w:rsidRDefault="00F67DE7" w:rsidP="00F67DE7">
      <w:r w:rsidRPr="007E7A01"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7E7A01" w:rsidRDefault="00F67DE7" w:rsidP="00F67DE7">
      <w:r w:rsidRPr="007E7A01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7E7A01" w:rsidRDefault="00F67DE7" w:rsidP="00F67DE7">
      <w:r w:rsidRPr="007E7A01">
        <w:t>инспекционный визит;</w:t>
      </w:r>
    </w:p>
    <w:p w:rsidR="00F67DE7" w:rsidRPr="007E7A01" w:rsidRDefault="00F67DE7" w:rsidP="00F67DE7">
      <w:r w:rsidRPr="007E7A01">
        <w:t>плановая выездная проверка;</w:t>
      </w:r>
    </w:p>
    <w:p w:rsidR="00F67DE7" w:rsidRPr="007E7A01" w:rsidRDefault="00F67DE7" w:rsidP="00F67DE7">
      <w:r w:rsidRPr="007E7A01">
        <w:t>плановая документарная проверка.</w:t>
      </w:r>
    </w:p>
    <w:p w:rsidR="00F67DE7" w:rsidRPr="007E7A01" w:rsidRDefault="00F67DE7" w:rsidP="00F67DE7">
      <w:r w:rsidRPr="007E7A01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7E7A01" w:rsidRDefault="00F67DE7" w:rsidP="00F67DE7">
      <w:r w:rsidRPr="007E7A01">
        <w:t>для категории чрезвычайно высокого риска - 1 раз в год;</w:t>
      </w:r>
    </w:p>
    <w:p w:rsidR="00F67DE7" w:rsidRPr="007E7A01" w:rsidRDefault="00F67DE7" w:rsidP="00F67DE7">
      <w:r w:rsidRPr="007E7A01">
        <w:t>для категории значительного риска - 1 раз в 2 года;</w:t>
      </w:r>
    </w:p>
    <w:p w:rsidR="00F67DE7" w:rsidRPr="007E7A01" w:rsidRDefault="00F67DE7" w:rsidP="00F67DE7">
      <w:r w:rsidRPr="007E7A01">
        <w:t>для категории среднего риска - 1 раз в 3 года.</w:t>
      </w:r>
    </w:p>
    <w:p w:rsidR="00F67DE7" w:rsidRPr="00F67DE7" w:rsidRDefault="00F67DE7" w:rsidP="00F67DE7">
      <w:r w:rsidRPr="007E7A01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B3122"/>
    <w:rsid w:val="00111B97"/>
    <w:rsid w:val="001F0C1D"/>
    <w:rsid w:val="00295041"/>
    <w:rsid w:val="002C4689"/>
    <w:rsid w:val="002F6BF9"/>
    <w:rsid w:val="00353DBD"/>
    <w:rsid w:val="00540D46"/>
    <w:rsid w:val="006D5ED2"/>
    <w:rsid w:val="00715B4E"/>
    <w:rsid w:val="007E7A01"/>
    <w:rsid w:val="007F1BC3"/>
    <w:rsid w:val="00826FE3"/>
    <w:rsid w:val="009031B0"/>
    <w:rsid w:val="00916CE0"/>
    <w:rsid w:val="00BA0F00"/>
    <w:rsid w:val="00BC5A6F"/>
    <w:rsid w:val="00C00872"/>
    <w:rsid w:val="00C72D16"/>
    <w:rsid w:val="00E15EF0"/>
    <w:rsid w:val="00F21AD4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E43E49F5FBFA5273AAC22AB6EDAED9BBE90AC811827678B7841A476009E9E1F8BD3F639BE752422110B606E48i1X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12</cp:revision>
  <cp:lastPrinted>2022-05-04T09:44:00Z</cp:lastPrinted>
  <dcterms:created xsi:type="dcterms:W3CDTF">2022-05-04T12:41:00Z</dcterms:created>
  <dcterms:modified xsi:type="dcterms:W3CDTF">2024-10-24T11:42:00Z</dcterms:modified>
</cp:coreProperties>
</file>