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87E" w:rsidRPr="00261362" w:rsidRDefault="00E2487E" w:rsidP="00E2487E">
      <w:pPr>
        <w:rPr>
          <w:b/>
        </w:rPr>
      </w:pPr>
      <w:bookmarkStart w:id="0" w:name="_GoBack"/>
      <w:r w:rsidRPr="00261362">
        <w:rPr>
          <w:b/>
        </w:rPr>
        <w:t xml:space="preserve">Требования к помещениям, в которых предоставляются государственная услуга </w:t>
      </w:r>
    </w:p>
    <w:bookmarkEnd w:id="0"/>
    <w:p w:rsidR="00E2487E" w:rsidRDefault="00E2487E" w:rsidP="00E2487E">
      <w:r>
        <w:t xml:space="preserve">  </w:t>
      </w:r>
    </w:p>
    <w:p w:rsidR="00E2487E" w:rsidRDefault="00E2487E" w:rsidP="00E2487E">
      <w:r>
        <w:t xml:space="preserve">Вход в Комитет должен иметь табличку с указанием его полного наименования. </w:t>
      </w:r>
    </w:p>
    <w:p w:rsidR="00E2487E" w:rsidRDefault="00E2487E" w:rsidP="00E2487E">
      <w:r>
        <w:t xml:space="preserve">Служебные помещения Комитета должны иметь таблички с наименованиями структурных подразделений, фамилиями, инициалами, наименованиями должностей руководителей и специалистов структурных подразделений. </w:t>
      </w:r>
    </w:p>
    <w:p w:rsidR="00E2487E" w:rsidRDefault="00E2487E" w:rsidP="00E2487E">
      <w:r>
        <w:t xml:space="preserve">Помещения включают зал ожидания и места для приема граждан с достаточным освещением, столом, местами для сидения не менее чем для 2-3 человек, канцелярскими принадлежностями для заполнения документов. </w:t>
      </w:r>
    </w:p>
    <w:p w:rsidR="00E2487E" w:rsidRDefault="00E2487E" w:rsidP="00E2487E">
      <w:r>
        <w:t xml:space="preserve">Заявителям обеспечивается доступ к следующим документам (сведениям) в электронном виде или на бумажном носителе: </w:t>
      </w:r>
    </w:p>
    <w:p w:rsidR="00E2487E" w:rsidRDefault="00E2487E" w:rsidP="00E2487E">
      <w:proofErr w:type="gramStart"/>
      <w:r>
        <w:t>нормативные</w:t>
      </w:r>
      <w:proofErr w:type="gramEnd"/>
      <w:r>
        <w:t xml:space="preserve"> правовые акты Российской Федерации, устанавливающие обязательные требования к деятельности по управлению многоквартирными домами; </w:t>
      </w:r>
    </w:p>
    <w:p w:rsidR="00E2487E" w:rsidRDefault="00E2487E" w:rsidP="00E2487E">
      <w:proofErr w:type="gramStart"/>
      <w:r>
        <w:t>образцы</w:t>
      </w:r>
      <w:proofErr w:type="gramEnd"/>
      <w:r>
        <w:t xml:space="preserve"> оформления заявлений и документов, которые представляются в Комитет для получения государственной услуги; </w:t>
      </w:r>
    </w:p>
    <w:p w:rsidR="00E2487E" w:rsidRDefault="00E2487E" w:rsidP="00E2487E">
      <w:proofErr w:type="gramStart"/>
      <w:r>
        <w:t>текст</w:t>
      </w:r>
      <w:proofErr w:type="gramEnd"/>
      <w:r>
        <w:t xml:space="preserve"> Административного Регламента; </w:t>
      </w:r>
    </w:p>
    <w:p w:rsidR="00E2487E" w:rsidRDefault="00E2487E" w:rsidP="00E2487E">
      <w:proofErr w:type="gramStart"/>
      <w:r>
        <w:t>информация</w:t>
      </w:r>
      <w:proofErr w:type="gramEnd"/>
      <w:r>
        <w:t xml:space="preserve">, необходимая для оплаты государственной пошлины. </w:t>
      </w:r>
    </w:p>
    <w:p w:rsidR="00E2487E" w:rsidRDefault="00E2487E" w:rsidP="00E2487E">
      <w:r>
        <w:t xml:space="preserve">Вход и передвижение по помещениям Комитета,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 </w:t>
      </w:r>
    </w:p>
    <w:p w:rsidR="00E2487E" w:rsidRDefault="00E2487E" w:rsidP="00E2487E">
      <w:r>
        <w:t xml:space="preserve">Помещения Комитета, используемые для оказания государственной услуги, должны соответствовать требованиям Федерального закона от 24.11.1995 № 181-ФЗ «О социальной защите инвалидов в Российской Федерации». </w:t>
      </w:r>
    </w:p>
    <w:p w:rsidR="00E2487E" w:rsidRDefault="00E2487E" w:rsidP="00E2487E">
      <w:r>
        <w:t xml:space="preserve">Возможность беспрепятственного пользования государственной услугой для инвалидов обеспечивается должностными лицами и иными сотрудниками Комитета. </w:t>
      </w:r>
    </w:p>
    <w:p w:rsidR="00C80E3E" w:rsidRDefault="00E2487E" w:rsidP="00E2487E">
      <w:r>
        <w:t xml:space="preserve">  </w:t>
      </w:r>
    </w:p>
    <w:sectPr w:rsidR="00C8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7E"/>
    <w:rsid w:val="00261362"/>
    <w:rsid w:val="00C80E3E"/>
    <w:rsid w:val="00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83935-8A31-4337-95D4-502E60CB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Шогенова</dc:creator>
  <cp:keywords/>
  <dc:description/>
  <cp:lastModifiedBy>Лариса Шогенова</cp:lastModifiedBy>
  <cp:revision>2</cp:revision>
  <dcterms:created xsi:type="dcterms:W3CDTF">2026-07-20T08:31:00Z</dcterms:created>
  <dcterms:modified xsi:type="dcterms:W3CDTF">2026-07-21T07:50:00Z</dcterms:modified>
</cp:coreProperties>
</file>