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402"/>
        <w:gridCol w:w="4111"/>
        <w:gridCol w:w="2551"/>
        <w:gridCol w:w="2552"/>
      </w:tblGrid>
      <w:tr w:rsidR="00BF6741" w:rsidRPr="00BF6741" w:rsidTr="00626F09">
        <w:trPr>
          <w:trHeight w:val="345"/>
        </w:trPr>
        <w:tc>
          <w:tcPr>
            <w:tcW w:w="157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6741" w:rsidRPr="00711DD9" w:rsidRDefault="00BF6741" w:rsidP="00BF6741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1DD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Основной перечень шаблонов по стандартам раскрытия информации на 2020 год для регулируемых организаций </w:t>
            </w:r>
            <w:r w:rsidR="004C3D5C">
              <w:rPr>
                <w:rFonts w:ascii="Liberation Serif" w:hAnsi="Liberation Serif" w:cs="Liberation Serif"/>
                <w:b/>
                <w:sz w:val="24"/>
                <w:szCs w:val="24"/>
              </w:rPr>
              <w:t>Кабардино-Балкарской Республики</w:t>
            </w:r>
          </w:p>
          <w:p w:rsidR="00B4594C" w:rsidRPr="00BF6741" w:rsidRDefault="00B4594C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6741" w:rsidRPr="00BF6741" w:rsidTr="001539EF">
        <w:trPr>
          <w:trHeight w:val="600"/>
        </w:trPr>
        <w:tc>
          <w:tcPr>
            <w:tcW w:w="709" w:type="dxa"/>
            <w:tcBorders>
              <w:bottom w:val="nil"/>
            </w:tcBorders>
            <w:hideMark/>
          </w:tcPr>
          <w:p w:rsidR="00BF6741" w:rsidRPr="00711DD9" w:rsidRDefault="00BF6741" w:rsidP="00BF674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1DD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№ </w:t>
            </w:r>
            <w:proofErr w:type="gramStart"/>
            <w:r w:rsidRPr="00711DD9">
              <w:rPr>
                <w:rFonts w:ascii="Liberation Serif" w:hAnsi="Liberation Serif" w:cs="Liberation Serif"/>
                <w:bCs/>
                <w:sz w:val="24"/>
                <w:szCs w:val="24"/>
              </w:rPr>
              <w:t>п</w:t>
            </w:r>
            <w:proofErr w:type="gramEnd"/>
            <w:r w:rsidRPr="00711DD9">
              <w:rPr>
                <w:rFonts w:ascii="Liberation Serif" w:hAnsi="Liberation Serif" w:cs="Liberation Serif"/>
                <w:bCs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bottom w:val="nil"/>
            </w:tcBorders>
            <w:hideMark/>
          </w:tcPr>
          <w:p w:rsidR="00BF6741" w:rsidRPr="00711DD9" w:rsidRDefault="00BF6741" w:rsidP="00BF674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1DD9">
              <w:rPr>
                <w:rFonts w:ascii="Liberation Serif" w:hAnsi="Liberation Serif" w:cs="Liberation Serif"/>
                <w:bCs/>
                <w:sz w:val="24"/>
                <w:szCs w:val="24"/>
              </w:rPr>
              <w:t>Субъект регулирования</w:t>
            </w:r>
          </w:p>
        </w:tc>
        <w:tc>
          <w:tcPr>
            <w:tcW w:w="3402" w:type="dxa"/>
            <w:tcBorders>
              <w:bottom w:val="nil"/>
            </w:tcBorders>
            <w:hideMark/>
          </w:tcPr>
          <w:p w:rsidR="00BF6741" w:rsidRPr="00711DD9" w:rsidRDefault="00BF6741" w:rsidP="00BF674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1DD9">
              <w:rPr>
                <w:rFonts w:ascii="Liberation Serif" w:hAnsi="Liberation Serif" w:cs="Liberation Serif"/>
                <w:bCs/>
                <w:sz w:val="24"/>
                <w:szCs w:val="24"/>
              </w:rPr>
              <w:t>Название шаблона</w:t>
            </w:r>
          </w:p>
        </w:tc>
        <w:tc>
          <w:tcPr>
            <w:tcW w:w="4111" w:type="dxa"/>
            <w:tcBorders>
              <w:bottom w:val="nil"/>
            </w:tcBorders>
            <w:hideMark/>
          </w:tcPr>
          <w:p w:rsidR="00BF6741" w:rsidRPr="00711DD9" w:rsidRDefault="00BF6741" w:rsidP="00BF674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1DD9">
              <w:rPr>
                <w:rFonts w:ascii="Liberation Serif" w:hAnsi="Liberation Serif" w:cs="Liberation Serif"/>
                <w:bCs/>
                <w:sz w:val="24"/>
                <w:szCs w:val="24"/>
              </w:rPr>
              <w:t>Код шаблона</w:t>
            </w:r>
          </w:p>
        </w:tc>
        <w:tc>
          <w:tcPr>
            <w:tcW w:w="2551" w:type="dxa"/>
            <w:tcBorders>
              <w:bottom w:val="nil"/>
            </w:tcBorders>
            <w:hideMark/>
          </w:tcPr>
          <w:p w:rsidR="00BF6741" w:rsidRPr="00711DD9" w:rsidRDefault="00BF6741" w:rsidP="00BF674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1DD9">
              <w:rPr>
                <w:rFonts w:ascii="Liberation Serif" w:hAnsi="Liberation Serif" w:cs="Liberation Serif"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BF6741" w:rsidRPr="00711DD9" w:rsidRDefault="00BF6741" w:rsidP="00BF674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1DD9">
              <w:rPr>
                <w:rFonts w:ascii="Liberation Serif" w:hAnsi="Liberation Serif" w:cs="Liberation Serif"/>
                <w:bCs/>
                <w:sz w:val="24"/>
                <w:szCs w:val="24"/>
              </w:rPr>
              <w:t>Сроки предоставления (размещения)</w:t>
            </w:r>
          </w:p>
        </w:tc>
      </w:tr>
    </w:tbl>
    <w:p w:rsidR="00BF6741" w:rsidRPr="00BF6741" w:rsidRDefault="00BF6741">
      <w:pPr>
        <w:rPr>
          <w:sz w:val="2"/>
          <w:szCs w:val="2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402"/>
        <w:gridCol w:w="4111"/>
        <w:gridCol w:w="2551"/>
        <w:gridCol w:w="2552"/>
      </w:tblGrid>
      <w:tr w:rsidR="00BF6741" w:rsidRPr="00BF6741" w:rsidTr="00100C94">
        <w:trPr>
          <w:trHeight w:val="31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BF6741" w:rsidRPr="00BF6741" w:rsidTr="00100C94">
        <w:trPr>
          <w:trHeight w:val="491"/>
        </w:trPr>
        <w:tc>
          <w:tcPr>
            <w:tcW w:w="709" w:type="dxa"/>
            <w:tcBorders>
              <w:top w:val="single" w:sz="4" w:space="0" w:color="auto"/>
            </w:tcBorders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Теплоснабжающие </w:t>
            </w:r>
            <w:r w:rsidR="00100C9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и </w:t>
            </w:r>
            <w:proofErr w:type="spellStart"/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теплосетевые</w:t>
            </w:r>
            <w:proofErr w:type="spellEnd"/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организации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  <w:hideMark/>
          </w:tcPr>
          <w:p w:rsidR="00B4594C" w:rsidRPr="00BF6741" w:rsidRDefault="00BF6741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Общая информация о регулируемой организации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FAS.JKH.OPEN.INFO.ORG.WARM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Единовременно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6741" w:rsidRPr="00BF6741" w:rsidTr="00100C94">
        <w:trPr>
          <w:trHeight w:val="2909"/>
        </w:trPr>
        <w:tc>
          <w:tcPr>
            <w:tcW w:w="709" w:type="dxa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Предложение регулируемой организации об установлении тарифов в сфере теплоснабжения,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</w:t>
            </w:r>
          </w:p>
        </w:tc>
        <w:tc>
          <w:tcPr>
            <w:tcW w:w="4111" w:type="dxa"/>
            <w:vAlign w:val="center"/>
            <w:hideMark/>
          </w:tcPr>
          <w:p w:rsidR="00B4594C" w:rsidRPr="001539EF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FAS.JKH.OPEN.INFO.REQUEST.</w:t>
            </w:r>
          </w:p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WARM</w:t>
            </w:r>
          </w:p>
        </w:tc>
        <w:tc>
          <w:tcPr>
            <w:tcW w:w="2551" w:type="dxa"/>
            <w:vAlign w:val="center"/>
            <w:hideMark/>
          </w:tcPr>
          <w:p w:rsidR="00B4594C" w:rsidRPr="00BF6741" w:rsidRDefault="00BF6741" w:rsidP="004C3D5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Единовременно, в течение 10 календарных дней с момента подачи заявления об установлении (корректировке) цен (тарифов) в сфере теплоснабжения в </w:t>
            </w:r>
            <w:proofErr w:type="spellStart"/>
            <w:r w:rsidR="004C3D5C">
              <w:rPr>
                <w:rFonts w:ascii="Liberation Serif" w:hAnsi="Liberation Serif" w:cs="Liberation Serif"/>
                <w:sz w:val="24"/>
                <w:szCs w:val="24"/>
              </w:rPr>
              <w:t>ГКТиЖН</w:t>
            </w:r>
            <w:proofErr w:type="spellEnd"/>
            <w:r w:rsidR="004C3D5C">
              <w:rPr>
                <w:rFonts w:ascii="Liberation Serif" w:hAnsi="Liberation Serif" w:cs="Liberation Serif"/>
                <w:sz w:val="24"/>
                <w:szCs w:val="24"/>
              </w:rPr>
              <w:t xml:space="preserve"> КБР</w:t>
            </w: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6741" w:rsidRPr="00BF6741" w:rsidTr="00100C94">
        <w:trPr>
          <w:trHeight w:val="2838"/>
        </w:trPr>
        <w:tc>
          <w:tcPr>
            <w:tcW w:w="709" w:type="dxa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Показатели, подлежащие раскрытию в сфере теплоснабжения (цены и тарифы)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FAS.JKH.OPEN.INFO.PRICE.WARM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  <w:hideMark/>
          </w:tcPr>
          <w:p w:rsidR="00B4594C" w:rsidRPr="00BF6741" w:rsidRDefault="00BF6741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Единовременно, не позднее 30 календарных дней со дня принятия соответствующего решения об установлении цен (тарифов) на очередной расчетный период регулирования</w:t>
            </w: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6741" w:rsidRPr="00BF6741" w:rsidTr="00100C94">
        <w:trPr>
          <w:trHeight w:val="397"/>
        </w:trPr>
        <w:tc>
          <w:tcPr>
            <w:tcW w:w="709" w:type="dxa"/>
            <w:vMerge w:val="restart"/>
            <w:noWrap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Информация о наличии (отсутствии) технической возможности подключения  к системе теплоснабжения, а также о регистрации и ходе реализации заявок о подключении к системе теплоснабжения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94C" w:rsidRPr="001539EF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FAS.JKH.OPEN.INFO.QUARTER.</w:t>
            </w:r>
          </w:p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WARM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Ежеквартально,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течение 30 календарных дней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br/>
              <w:t>по завершению квартала</w:t>
            </w:r>
          </w:p>
          <w:p w:rsidR="00B4594C" w:rsidRPr="00BF6741" w:rsidRDefault="00B4594C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 кв. 2019 –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до 30.01.2020</w:t>
            </w:r>
          </w:p>
        </w:tc>
      </w:tr>
      <w:tr w:rsidR="00BF6741" w:rsidRPr="00BF6741" w:rsidTr="00100C94">
        <w:trPr>
          <w:trHeight w:val="300"/>
        </w:trPr>
        <w:tc>
          <w:tcPr>
            <w:tcW w:w="709" w:type="dxa"/>
            <w:vMerge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1 кв. 2020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30.04.2020</w:t>
            </w:r>
          </w:p>
        </w:tc>
      </w:tr>
      <w:tr w:rsidR="00BF6741" w:rsidRPr="00BF6741" w:rsidTr="00100C94">
        <w:trPr>
          <w:trHeight w:val="300"/>
        </w:trPr>
        <w:tc>
          <w:tcPr>
            <w:tcW w:w="709" w:type="dxa"/>
            <w:vMerge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2 кв. 2020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30.07.2020</w:t>
            </w:r>
          </w:p>
        </w:tc>
      </w:tr>
      <w:tr w:rsidR="00BF6741" w:rsidRPr="00BF6741" w:rsidTr="00100C94">
        <w:trPr>
          <w:trHeight w:val="300"/>
        </w:trPr>
        <w:tc>
          <w:tcPr>
            <w:tcW w:w="709" w:type="dxa"/>
            <w:vMerge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3 кв. 2020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30.10.2020</w:t>
            </w:r>
          </w:p>
        </w:tc>
      </w:tr>
      <w:tr w:rsidR="00BF6741" w:rsidRPr="00BF6741" w:rsidTr="00100C94">
        <w:trPr>
          <w:trHeight w:val="547"/>
        </w:trPr>
        <w:tc>
          <w:tcPr>
            <w:tcW w:w="709" w:type="dxa"/>
            <w:vMerge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  <w:hideMark/>
          </w:tcPr>
          <w:p w:rsidR="00B4594C" w:rsidRPr="00BF6741" w:rsidRDefault="00BF6741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4 кв. 2020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01.02.2021</w:t>
            </w:r>
          </w:p>
        </w:tc>
      </w:tr>
      <w:tr w:rsidR="00BF6741" w:rsidRPr="00BF6741" w:rsidTr="00100C94">
        <w:trPr>
          <w:trHeight w:val="1816"/>
        </w:trPr>
        <w:tc>
          <w:tcPr>
            <w:tcW w:w="709" w:type="dxa"/>
            <w:noWrap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Показатели, подлежащие раскрытию в сфере теплоснабжения (фактические)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  <w:hideMark/>
          </w:tcPr>
          <w:p w:rsidR="00B4594C" w:rsidRPr="001539EF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FAS</w:t>
            </w:r>
            <w:r w:rsidRPr="001539E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.</w:t>
            </w:r>
            <w:r w:rsidRPr="00BF674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JKH</w:t>
            </w:r>
            <w:r w:rsidRPr="001539E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.</w:t>
            </w:r>
            <w:r w:rsidRPr="00BF674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OPEN</w:t>
            </w:r>
            <w:r w:rsidRPr="001539E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.</w:t>
            </w:r>
            <w:r w:rsidRPr="00BF674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INFO</w:t>
            </w:r>
            <w:r w:rsidRPr="001539E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.</w:t>
            </w:r>
            <w:r w:rsidRPr="00BF674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BALANCE</w:t>
            </w:r>
            <w:r w:rsidRPr="001539E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.</w:t>
            </w:r>
          </w:p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WARM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  <w:hideMark/>
          </w:tcPr>
          <w:p w:rsidR="00B4594C" w:rsidRPr="00BF6741" w:rsidRDefault="00BF6741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Ежегодно, не позднее 30 календарных дней со дня направления годового бухгалтерского баланса в налоговые органы</w:t>
            </w: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за 2019 год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30.04.2020</w:t>
            </w:r>
          </w:p>
        </w:tc>
      </w:tr>
      <w:tr w:rsidR="00BF6741" w:rsidRPr="00BF6741" w:rsidTr="00BF6741">
        <w:trPr>
          <w:trHeight w:val="345"/>
        </w:trPr>
        <w:tc>
          <w:tcPr>
            <w:tcW w:w="709" w:type="dxa"/>
            <w:vMerge w:val="restart"/>
            <w:noWrap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Информация о выводе объектов теплоснабжения из эксплуатации и основаниях ограничения, прекращения подачи тепловой энергии потребителям</w:t>
            </w:r>
          </w:p>
        </w:tc>
        <w:tc>
          <w:tcPr>
            <w:tcW w:w="4111" w:type="dxa"/>
            <w:vMerge w:val="restart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FAS.JKH.OPEN.INFO.LIMIT.WARM</w:t>
            </w:r>
          </w:p>
        </w:tc>
        <w:tc>
          <w:tcPr>
            <w:tcW w:w="2551" w:type="dxa"/>
            <w:vMerge w:val="restart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Ежеквартально,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течение 10 календарных дней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br/>
              <w:t>по завершению квартала</w:t>
            </w: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4 кв. 2019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10.01.2020</w:t>
            </w:r>
          </w:p>
        </w:tc>
      </w:tr>
      <w:tr w:rsidR="00BF6741" w:rsidRPr="00BF6741" w:rsidTr="00BF6741">
        <w:trPr>
          <w:trHeight w:val="315"/>
        </w:trPr>
        <w:tc>
          <w:tcPr>
            <w:tcW w:w="709" w:type="dxa"/>
            <w:vMerge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1 кв. 2020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10.04.2020</w:t>
            </w:r>
          </w:p>
        </w:tc>
      </w:tr>
      <w:tr w:rsidR="00BF6741" w:rsidRPr="00BF6741" w:rsidTr="00BF6741">
        <w:trPr>
          <w:trHeight w:val="300"/>
        </w:trPr>
        <w:tc>
          <w:tcPr>
            <w:tcW w:w="709" w:type="dxa"/>
            <w:vMerge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2 кв. 2020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10.07.2020</w:t>
            </w:r>
          </w:p>
        </w:tc>
      </w:tr>
      <w:tr w:rsidR="00BF6741" w:rsidRPr="00BF6741" w:rsidTr="00BF6741">
        <w:trPr>
          <w:trHeight w:val="300"/>
        </w:trPr>
        <w:tc>
          <w:tcPr>
            <w:tcW w:w="709" w:type="dxa"/>
            <w:vMerge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3 кв. 2020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12.10.2020</w:t>
            </w:r>
          </w:p>
        </w:tc>
      </w:tr>
      <w:tr w:rsidR="00BF6741" w:rsidRPr="00BF6741" w:rsidTr="00100C94">
        <w:trPr>
          <w:trHeight w:val="472"/>
        </w:trPr>
        <w:tc>
          <w:tcPr>
            <w:tcW w:w="709" w:type="dxa"/>
            <w:vMerge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B4594C" w:rsidRPr="00BF6741" w:rsidRDefault="00BF6741" w:rsidP="00100C9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4 кв. 2020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11.01.2021</w:t>
            </w:r>
          </w:p>
        </w:tc>
      </w:tr>
      <w:tr w:rsidR="00BF6741" w:rsidRPr="00BF6741" w:rsidTr="00100C94">
        <w:trPr>
          <w:trHeight w:val="1047"/>
        </w:trPr>
        <w:tc>
          <w:tcPr>
            <w:tcW w:w="709" w:type="dxa"/>
            <w:noWrap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B4594C" w:rsidRPr="00BF6741" w:rsidRDefault="00BF6741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Информация об условиях, на которых осуществляется оказание регулируемых услуг в сфере теплоснабжения</w:t>
            </w:r>
          </w:p>
        </w:tc>
        <w:tc>
          <w:tcPr>
            <w:tcW w:w="4111" w:type="dxa"/>
            <w:vAlign w:val="center"/>
            <w:hideMark/>
          </w:tcPr>
          <w:p w:rsidR="00B4594C" w:rsidRPr="00B4594C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B4594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FAS.JKH.OPEN.INFO.TERMS.</w:t>
            </w:r>
          </w:p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WARM</w:t>
            </w:r>
          </w:p>
        </w:tc>
        <w:tc>
          <w:tcPr>
            <w:tcW w:w="2551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Ежегодно, до 1 марта текущего года</w:t>
            </w: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02.03.2020</w:t>
            </w:r>
          </w:p>
        </w:tc>
      </w:tr>
      <w:tr w:rsidR="00BF6741" w:rsidRPr="00BF6741" w:rsidTr="00100C94">
        <w:trPr>
          <w:trHeight w:val="255"/>
        </w:trPr>
        <w:tc>
          <w:tcPr>
            <w:tcW w:w="709" w:type="dxa"/>
            <w:noWrap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BF6741" w:rsidRPr="00BF6741" w:rsidRDefault="00BF6741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Организации, осуществляющие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услуги холодного водоснабжения</w:t>
            </w:r>
          </w:p>
        </w:tc>
        <w:tc>
          <w:tcPr>
            <w:tcW w:w="3402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Общая информация о регулируемой организации</w:t>
            </w:r>
          </w:p>
        </w:tc>
        <w:tc>
          <w:tcPr>
            <w:tcW w:w="4111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FAS.JKH.OPEN.INFO.ORG.HVS</w:t>
            </w:r>
          </w:p>
        </w:tc>
        <w:tc>
          <w:tcPr>
            <w:tcW w:w="2551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Единовременно</w:t>
            </w: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6741" w:rsidRPr="00BF6741" w:rsidTr="00711DD9">
        <w:trPr>
          <w:trHeight w:val="3240"/>
        </w:trPr>
        <w:tc>
          <w:tcPr>
            <w:tcW w:w="709" w:type="dxa"/>
            <w:noWrap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Предложение регулируемой организации об установлении тарифов в сфере холодного водоснабжения,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</w:t>
            </w:r>
          </w:p>
        </w:tc>
        <w:tc>
          <w:tcPr>
            <w:tcW w:w="4111" w:type="dxa"/>
            <w:vAlign w:val="center"/>
            <w:hideMark/>
          </w:tcPr>
          <w:p w:rsidR="00711DD9" w:rsidRPr="001539EF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539E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FAS.JKH.OPEN.INFO.REQUEST.</w:t>
            </w:r>
          </w:p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HVS</w:t>
            </w:r>
          </w:p>
        </w:tc>
        <w:tc>
          <w:tcPr>
            <w:tcW w:w="2551" w:type="dxa"/>
            <w:vAlign w:val="center"/>
            <w:hideMark/>
          </w:tcPr>
          <w:p w:rsidR="00BF6741" w:rsidRPr="00BF6741" w:rsidRDefault="00BF6741" w:rsidP="004C3D5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Единовременно, в течение 10 календарных дней с момента подачи заявления об установлении (корректировке) цен (тарифов) в сфере  холодного водоснабжения в </w:t>
            </w:r>
            <w:proofErr w:type="spellStart"/>
            <w:r w:rsidR="004C3D5C">
              <w:rPr>
                <w:rFonts w:ascii="Liberation Serif" w:hAnsi="Liberation Serif" w:cs="Liberation Serif"/>
                <w:sz w:val="24"/>
                <w:szCs w:val="24"/>
              </w:rPr>
              <w:t>ГКТиЖН</w:t>
            </w:r>
            <w:proofErr w:type="spellEnd"/>
            <w:r w:rsidR="004C3D5C">
              <w:rPr>
                <w:rFonts w:ascii="Liberation Serif" w:hAnsi="Liberation Serif" w:cs="Liberation Serif"/>
                <w:sz w:val="24"/>
                <w:szCs w:val="24"/>
              </w:rPr>
              <w:t xml:space="preserve"> КБР</w:t>
            </w: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6741" w:rsidRPr="00BF6741" w:rsidTr="00711DD9">
        <w:trPr>
          <w:trHeight w:val="2973"/>
        </w:trPr>
        <w:tc>
          <w:tcPr>
            <w:tcW w:w="709" w:type="dxa"/>
            <w:noWrap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Показатели, подлежащие раскрытию в сфере холодного водоснабжения </w:t>
            </w:r>
            <w:r w:rsidR="00A228A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(цены и тарифы)</w:t>
            </w:r>
          </w:p>
        </w:tc>
        <w:tc>
          <w:tcPr>
            <w:tcW w:w="4111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FAS.JKH.OPEN.INFO.PRICE.HVS</w:t>
            </w:r>
          </w:p>
        </w:tc>
        <w:tc>
          <w:tcPr>
            <w:tcW w:w="2551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Единовременно, не позднее 30 календарных дней со дня принятия соответствующего решения об установлении цен (тарифов) на очередной расчетный период регулирования</w:t>
            </w: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F6741" w:rsidRPr="00BF6741" w:rsidTr="00BF6741">
        <w:trPr>
          <w:trHeight w:val="360"/>
        </w:trPr>
        <w:tc>
          <w:tcPr>
            <w:tcW w:w="709" w:type="dxa"/>
            <w:vMerge w:val="restart"/>
            <w:noWrap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Информация о наличии (отсутствии) технической возможности подключения 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4111" w:type="dxa"/>
            <w:vMerge w:val="restart"/>
            <w:vAlign w:val="center"/>
            <w:hideMark/>
          </w:tcPr>
          <w:p w:rsidR="00711DD9" w:rsidRPr="001539EF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539E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FAS.JKH.OPEN.INFO.QUARTER.</w:t>
            </w:r>
          </w:p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HVS</w:t>
            </w:r>
          </w:p>
        </w:tc>
        <w:tc>
          <w:tcPr>
            <w:tcW w:w="2551" w:type="dxa"/>
            <w:vMerge w:val="restart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Ежеквартально,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течение 30 календарных дней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br/>
              <w:t>по завершению квартала</w:t>
            </w: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EE77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 кв. 2019 –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до 30.01.2020</w:t>
            </w:r>
          </w:p>
        </w:tc>
      </w:tr>
      <w:tr w:rsidR="00BF6741" w:rsidRPr="00BF6741" w:rsidTr="00BF6741">
        <w:trPr>
          <w:trHeight w:val="345"/>
        </w:trPr>
        <w:tc>
          <w:tcPr>
            <w:tcW w:w="709" w:type="dxa"/>
            <w:vMerge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EE77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1 кв. 2020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30.04.2020</w:t>
            </w:r>
          </w:p>
        </w:tc>
      </w:tr>
      <w:tr w:rsidR="00BF6741" w:rsidRPr="00BF6741" w:rsidTr="00BF6741">
        <w:trPr>
          <w:trHeight w:val="465"/>
        </w:trPr>
        <w:tc>
          <w:tcPr>
            <w:tcW w:w="709" w:type="dxa"/>
            <w:vMerge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EE77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2 кв. 2020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30.07.2020</w:t>
            </w:r>
          </w:p>
        </w:tc>
      </w:tr>
      <w:tr w:rsidR="00BF6741" w:rsidRPr="00BF6741" w:rsidTr="00BF6741">
        <w:trPr>
          <w:trHeight w:val="330"/>
        </w:trPr>
        <w:tc>
          <w:tcPr>
            <w:tcW w:w="709" w:type="dxa"/>
            <w:vMerge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EE77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3 кв. 2020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30.10.2020</w:t>
            </w:r>
          </w:p>
        </w:tc>
      </w:tr>
      <w:tr w:rsidR="00BF6741" w:rsidRPr="00BF6741" w:rsidTr="00BF6741">
        <w:trPr>
          <w:trHeight w:val="420"/>
        </w:trPr>
        <w:tc>
          <w:tcPr>
            <w:tcW w:w="709" w:type="dxa"/>
            <w:vMerge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EE77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4 кв. 2020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01.02.2021</w:t>
            </w:r>
          </w:p>
        </w:tc>
      </w:tr>
      <w:tr w:rsidR="00BF6741" w:rsidRPr="00BF6741" w:rsidTr="00711DD9">
        <w:trPr>
          <w:trHeight w:val="1425"/>
        </w:trPr>
        <w:tc>
          <w:tcPr>
            <w:tcW w:w="709" w:type="dxa"/>
            <w:noWrap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Показатели, подлежащие раскрытию в сфере системе холодного водоснабжения (фактические)</w:t>
            </w:r>
          </w:p>
        </w:tc>
        <w:tc>
          <w:tcPr>
            <w:tcW w:w="4111" w:type="dxa"/>
            <w:vAlign w:val="center"/>
            <w:hideMark/>
          </w:tcPr>
          <w:p w:rsidR="00711DD9" w:rsidRPr="001539EF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539E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FAS.JKH.OPEN.INFO.BALANCE.</w:t>
            </w:r>
          </w:p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HVS</w:t>
            </w:r>
          </w:p>
        </w:tc>
        <w:tc>
          <w:tcPr>
            <w:tcW w:w="2551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Ежегодно, не позднее 30 календарных дней со дня направления годового бухгалтерского баланса в налоговые органы</w:t>
            </w: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за 2019 год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–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30.04.2020</w:t>
            </w:r>
          </w:p>
        </w:tc>
      </w:tr>
      <w:tr w:rsidR="00BF6741" w:rsidRPr="00BF6741" w:rsidTr="00100C94">
        <w:trPr>
          <w:trHeight w:val="297"/>
        </w:trPr>
        <w:tc>
          <w:tcPr>
            <w:tcW w:w="709" w:type="dxa"/>
            <w:noWrap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BF6741" w:rsidRPr="00BF6741" w:rsidRDefault="00BF6741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Организации, осуществляющие услуги горячего водоснабжения</w:t>
            </w:r>
          </w:p>
        </w:tc>
        <w:tc>
          <w:tcPr>
            <w:tcW w:w="3402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Общая информация о регулируемой организации</w:t>
            </w:r>
          </w:p>
        </w:tc>
        <w:tc>
          <w:tcPr>
            <w:tcW w:w="4111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FAS.JKH.OPEN.INFO.ORG.GVS</w:t>
            </w:r>
          </w:p>
        </w:tc>
        <w:tc>
          <w:tcPr>
            <w:tcW w:w="2551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Единовременно</w:t>
            </w:r>
          </w:p>
        </w:tc>
        <w:tc>
          <w:tcPr>
            <w:tcW w:w="2552" w:type="dxa"/>
            <w:hideMark/>
          </w:tcPr>
          <w:p w:rsidR="00BF6741" w:rsidRPr="00BF6741" w:rsidRDefault="00BF6741" w:rsidP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BF6741" w:rsidRPr="00BF6741" w:rsidTr="00BF6741">
        <w:trPr>
          <w:trHeight w:val="1800"/>
        </w:trPr>
        <w:tc>
          <w:tcPr>
            <w:tcW w:w="709" w:type="dxa"/>
            <w:noWrap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Предложение регулируемой организации об установлении тарифов в сфере горячего водоснабжения,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</w:t>
            </w:r>
          </w:p>
        </w:tc>
        <w:tc>
          <w:tcPr>
            <w:tcW w:w="4111" w:type="dxa"/>
            <w:vAlign w:val="center"/>
            <w:hideMark/>
          </w:tcPr>
          <w:p w:rsidR="00711DD9" w:rsidRPr="001539EF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539E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FAS.JKH.OPEN.INFO.REQUEST.</w:t>
            </w:r>
          </w:p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GVS</w:t>
            </w:r>
          </w:p>
        </w:tc>
        <w:tc>
          <w:tcPr>
            <w:tcW w:w="2551" w:type="dxa"/>
            <w:vAlign w:val="center"/>
            <w:hideMark/>
          </w:tcPr>
          <w:p w:rsidR="00BF6741" w:rsidRPr="00BF6741" w:rsidRDefault="00BF6741" w:rsidP="004C3D5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Единовременно, в течение 10 календарных дней с момента подачи заявления об установлении (корректировке) цен (тарифов) в сфере горячего водоснабжения в </w:t>
            </w:r>
            <w:proofErr w:type="spellStart"/>
            <w:r w:rsidR="004C3D5C">
              <w:rPr>
                <w:rFonts w:ascii="Liberation Serif" w:hAnsi="Liberation Serif" w:cs="Liberation Serif"/>
                <w:sz w:val="24"/>
                <w:szCs w:val="24"/>
              </w:rPr>
              <w:t>ГКТиЖН</w:t>
            </w:r>
            <w:proofErr w:type="spellEnd"/>
            <w:r w:rsidR="004C3D5C">
              <w:rPr>
                <w:rFonts w:ascii="Liberation Serif" w:hAnsi="Liberation Serif" w:cs="Liberation Serif"/>
                <w:sz w:val="24"/>
                <w:szCs w:val="24"/>
              </w:rPr>
              <w:t xml:space="preserve"> КБР</w:t>
            </w:r>
          </w:p>
        </w:tc>
        <w:tc>
          <w:tcPr>
            <w:tcW w:w="2552" w:type="dxa"/>
            <w:hideMark/>
          </w:tcPr>
          <w:p w:rsidR="00BF6741" w:rsidRPr="00BF6741" w:rsidRDefault="00BF6741" w:rsidP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BF6741" w:rsidRPr="00BF6741" w:rsidTr="00BF6741">
        <w:trPr>
          <w:trHeight w:val="1500"/>
        </w:trPr>
        <w:tc>
          <w:tcPr>
            <w:tcW w:w="709" w:type="dxa"/>
            <w:noWrap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Показатели, подлежащие раскрытию в сфере горячего водоснабжения </w:t>
            </w:r>
            <w:r w:rsidR="00A228A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(цены и тарифы)</w:t>
            </w:r>
          </w:p>
        </w:tc>
        <w:tc>
          <w:tcPr>
            <w:tcW w:w="4111" w:type="dxa"/>
            <w:vAlign w:val="center"/>
            <w:hideMark/>
          </w:tcPr>
          <w:p w:rsidR="00711DD9" w:rsidRPr="001539EF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539E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FAS.JKH.OPEN.INFO.PRICE.</w:t>
            </w:r>
          </w:p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GVS</w:t>
            </w:r>
          </w:p>
        </w:tc>
        <w:tc>
          <w:tcPr>
            <w:tcW w:w="2551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Единовременно, не позднее 30 календарных дней со дня принятия соответствующего решения об установлении цен (тарифов) на очередной расчетный период регулирования</w:t>
            </w:r>
          </w:p>
        </w:tc>
        <w:tc>
          <w:tcPr>
            <w:tcW w:w="2552" w:type="dxa"/>
            <w:hideMark/>
          </w:tcPr>
          <w:p w:rsidR="00BF6741" w:rsidRPr="00BF6741" w:rsidRDefault="00BF6741" w:rsidP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BF6741" w:rsidRPr="00BF6741" w:rsidTr="004F6DB0">
        <w:trPr>
          <w:trHeight w:val="300"/>
        </w:trPr>
        <w:tc>
          <w:tcPr>
            <w:tcW w:w="709" w:type="dxa"/>
            <w:vMerge w:val="restart"/>
            <w:noWrap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Информация о наличии (отсутствии) технической возможности подключения  к централизованной системе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горячего водоснабжения, а также о регистрации и ходе реализации заявок о подключении к централизованной системе горячего водоснабжения</w:t>
            </w:r>
          </w:p>
        </w:tc>
        <w:tc>
          <w:tcPr>
            <w:tcW w:w="4111" w:type="dxa"/>
            <w:vMerge w:val="restart"/>
            <w:vAlign w:val="center"/>
            <w:hideMark/>
          </w:tcPr>
          <w:p w:rsidR="00711DD9" w:rsidRPr="001539EF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539E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lastRenderedPageBreak/>
              <w:t>FAS.JKH.OPEN.INFO.QUARTER.</w:t>
            </w:r>
          </w:p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GVS</w:t>
            </w:r>
          </w:p>
        </w:tc>
        <w:tc>
          <w:tcPr>
            <w:tcW w:w="2551" w:type="dxa"/>
            <w:vMerge w:val="restart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Ежеквартально,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течение 30 календарных дней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завершению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EE77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4 кв. 2019 –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до 30.01.2020</w:t>
            </w:r>
          </w:p>
        </w:tc>
      </w:tr>
      <w:tr w:rsidR="00BF6741" w:rsidRPr="00BF6741" w:rsidTr="004F6DB0">
        <w:trPr>
          <w:trHeight w:val="300"/>
        </w:trPr>
        <w:tc>
          <w:tcPr>
            <w:tcW w:w="709" w:type="dxa"/>
            <w:vMerge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EE77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1 кв. 2020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30.04.2020</w:t>
            </w:r>
          </w:p>
        </w:tc>
      </w:tr>
      <w:tr w:rsidR="00BF6741" w:rsidRPr="00BF6741" w:rsidTr="004F6DB0">
        <w:trPr>
          <w:trHeight w:val="300"/>
        </w:trPr>
        <w:tc>
          <w:tcPr>
            <w:tcW w:w="709" w:type="dxa"/>
            <w:vMerge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EE77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2 кв. 2020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30.07.2020</w:t>
            </w:r>
          </w:p>
        </w:tc>
      </w:tr>
      <w:tr w:rsidR="00BF6741" w:rsidRPr="00BF6741" w:rsidTr="004F6DB0">
        <w:trPr>
          <w:trHeight w:val="300"/>
        </w:trPr>
        <w:tc>
          <w:tcPr>
            <w:tcW w:w="709" w:type="dxa"/>
            <w:vMerge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EE77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3 кв. 2020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30.10.2020</w:t>
            </w:r>
          </w:p>
        </w:tc>
      </w:tr>
      <w:tr w:rsidR="00BF6741" w:rsidRPr="00BF6741" w:rsidTr="004F6DB0">
        <w:trPr>
          <w:trHeight w:val="300"/>
        </w:trPr>
        <w:tc>
          <w:tcPr>
            <w:tcW w:w="709" w:type="dxa"/>
            <w:vMerge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EE77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4 кв. 2020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01.02.2021</w:t>
            </w:r>
          </w:p>
        </w:tc>
      </w:tr>
      <w:tr w:rsidR="00BF6741" w:rsidRPr="00BF6741" w:rsidTr="00711DD9">
        <w:trPr>
          <w:trHeight w:val="1215"/>
        </w:trPr>
        <w:tc>
          <w:tcPr>
            <w:tcW w:w="709" w:type="dxa"/>
            <w:noWrap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Показатели, подлежащие раскрытию в сфере горячего водоснабжения (фактические)</w:t>
            </w:r>
          </w:p>
        </w:tc>
        <w:tc>
          <w:tcPr>
            <w:tcW w:w="4111" w:type="dxa"/>
            <w:vAlign w:val="center"/>
            <w:hideMark/>
          </w:tcPr>
          <w:p w:rsidR="00711DD9" w:rsidRPr="001539EF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539E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FAS.JKH.OPEN.INFO.BALANCE.</w:t>
            </w:r>
          </w:p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GVS</w:t>
            </w:r>
          </w:p>
        </w:tc>
        <w:tc>
          <w:tcPr>
            <w:tcW w:w="2551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Ежегодно, не позднее 30 календарных дней со дня направления годового бухгалтерского баланса в налоговые органы</w:t>
            </w: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за 2019 год </w:t>
            </w:r>
            <w:r w:rsidR="00711DD9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11DD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30.04.2020</w:t>
            </w:r>
          </w:p>
        </w:tc>
      </w:tr>
      <w:tr w:rsidR="00BF6741" w:rsidRPr="00BF6741" w:rsidTr="00711DD9">
        <w:trPr>
          <w:trHeight w:val="300"/>
        </w:trPr>
        <w:tc>
          <w:tcPr>
            <w:tcW w:w="709" w:type="dxa"/>
            <w:noWrap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BF6741" w:rsidRPr="00BF6741" w:rsidRDefault="00BF6741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Организации, осуществляющие услуги водоотведения</w:t>
            </w:r>
          </w:p>
        </w:tc>
        <w:tc>
          <w:tcPr>
            <w:tcW w:w="3402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Общая информация о регулируемой организации</w:t>
            </w:r>
          </w:p>
        </w:tc>
        <w:tc>
          <w:tcPr>
            <w:tcW w:w="4111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FAS.JKH.OPEN.INFO.ORG.VO</w:t>
            </w:r>
          </w:p>
        </w:tc>
        <w:tc>
          <w:tcPr>
            <w:tcW w:w="2551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Единовременно</w:t>
            </w:r>
          </w:p>
        </w:tc>
        <w:tc>
          <w:tcPr>
            <w:tcW w:w="2552" w:type="dxa"/>
            <w:hideMark/>
          </w:tcPr>
          <w:p w:rsidR="00BF6741" w:rsidRPr="00BF6741" w:rsidRDefault="00BF6741" w:rsidP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BF6741" w:rsidRPr="00BF6741" w:rsidTr="00BF6741">
        <w:trPr>
          <w:trHeight w:val="1800"/>
        </w:trPr>
        <w:tc>
          <w:tcPr>
            <w:tcW w:w="709" w:type="dxa"/>
            <w:noWrap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Предложение регулируемой организации об установлении тарифов в сфере водоотведения,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</w:t>
            </w:r>
          </w:p>
        </w:tc>
        <w:tc>
          <w:tcPr>
            <w:tcW w:w="4111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FAS.JKH.OPEN.INFO.REQUEST.VO</w:t>
            </w:r>
          </w:p>
        </w:tc>
        <w:tc>
          <w:tcPr>
            <w:tcW w:w="2551" w:type="dxa"/>
            <w:vAlign w:val="center"/>
            <w:hideMark/>
          </w:tcPr>
          <w:p w:rsidR="00BF6741" w:rsidRPr="00BF6741" w:rsidRDefault="00BF6741" w:rsidP="004C3D5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Единовременно, в течение 10 календарных дней с момента подачи заявления об установлении (корректировке) цен (тарифов) в сфере водоотведения в </w:t>
            </w:r>
            <w:proofErr w:type="spellStart"/>
            <w:r w:rsidR="004C3D5C">
              <w:rPr>
                <w:rFonts w:ascii="Liberation Serif" w:hAnsi="Liberation Serif" w:cs="Liberation Serif"/>
                <w:sz w:val="24"/>
                <w:szCs w:val="24"/>
              </w:rPr>
              <w:t>ГКТиЖН</w:t>
            </w:r>
            <w:proofErr w:type="spellEnd"/>
            <w:r w:rsidR="004C3D5C">
              <w:rPr>
                <w:rFonts w:ascii="Liberation Serif" w:hAnsi="Liberation Serif" w:cs="Liberation Serif"/>
                <w:sz w:val="24"/>
                <w:szCs w:val="24"/>
              </w:rPr>
              <w:t xml:space="preserve"> КБР</w:t>
            </w:r>
          </w:p>
        </w:tc>
        <w:tc>
          <w:tcPr>
            <w:tcW w:w="2552" w:type="dxa"/>
            <w:hideMark/>
          </w:tcPr>
          <w:p w:rsidR="00BF6741" w:rsidRPr="00BF6741" w:rsidRDefault="00BF6741" w:rsidP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BF6741" w:rsidRPr="00BF6741" w:rsidTr="00BF6741">
        <w:trPr>
          <w:trHeight w:val="1500"/>
        </w:trPr>
        <w:tc>
          <w:tcPr>
            <w:tcW w:w="709" w:type="dxa"/>
            <w:noWrap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Показатели, подлежащие раскрытию в сфере водоотведения </w:t>
            </w:r>
            <w:r w:rsidR="00A228A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(цены и тарифы)</w:t>
            </w:r>
          </w:p>
        </w:tc>
        <w:tc>
          <w:tcPr>
            <w:tcW w:w="4111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FAS.JKH.OPEN.INFO.PRICE.VO</w:t>
            </w:r>
          </w:p>
        </w:tc>
        <w:tc>
          <w:tcPr>
            <w:tcW w:w="2551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Единовременно, не позднее 30 календарных дней со дня принятия соответствующего решения об установлении цен (тарифов) на очередной расчетный период регулирования</w:t>
            </w:r>
          </w:p>
        </w:tc>
        <w:tc>
          <w:tcPr>
            <w:tcW w:w="2552" w:type="dxa"/>
            <w:hideMark/>
          </w:tcPr>
          <w:p w:rsidR="00BF6741" w:rsidRPr="00BF6741" w:rsidRDefault="00BF6741" w:rsidP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BF6741" w:rsidRPr="00BF6741" w:rsidTr="009103A2">
        <w:trPr>
          <w:trHeight w:val="285"/>
        </w:trPr>
        <w:tc>
          <w:tcPr>
            <w:tcW w:w="709" w:type="dxa"/>
            <w:vMerge w:val="restart"/>
            <w:noWrap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Информация о наличии (отсутствии) технической возможности подключения  к централизованной системе водоотведения, а также о регистрации и ходе реализации заявок о подключении к централизованной системе водоотведения</w:t>
            </w:r>
          </w:p>
        </w:tc>
        <w:tc>
          <w:tcPr>
            <w:tcW w:w="4111" w:type="dxa"/>
            <w:vMerge w:val="restart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FAS.JKH.OPEN.INFO.QUARTER.VO</w:t>
            </w:r>
          </w:p>
        </w:tc>
        <w:tc>
          <w:tcPr>
            <w:tcW w:w="2551" w:type="dxa"/>
            <w:vMerge w:val="restart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Ежеквартально,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течение 30 календарных дней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br/>
              <w:t>по завершению квартала</w:t>
            </w: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EE77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 кв. 2019 –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до 30.01.2020</w:t>
            </w:r>
          </w:p>
        </w:tc>
      </w:tr>
      <w:tr w:rsidR="00BF6741" w:rsidRPr="00BF6741" w:rsidTr="009103A2">
        <w:trPr>
          <w:trHeight w:val="300"/>
        </w:trPr>
        <w:tc>
          <w:tcPr>
            <w:tcW w:w="709" w:type="dxa"/>
            <w:vMerge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EE77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1 кв. 2020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30.04.2020</w:t>
            </w:r>
          </w:p>
        </w:tc>
      </w:tr>
      <w:tr w:rsidR="00BF6741" w:rsidRPr="00BF6741" w:rsidTr="009103A2">
        <w:trPr>
          <w:trHeight w:val="300"/>
        </w:trPr>
        <w:tc>
          <w:tcPr>
            <w:tcW w:w="709" w:type="dxa"/>
            <w:vMerge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EE77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2 кв. 2020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30.07.2020</w:t>
            </w:r>
          </w:p>
        </w:tc>
      </w:tr>
      <w:tr w:rsidR="00BF6741" w:rsidRPr="00BF6741" w:rsidTr="009103A2">
        <w:trPr>
          <w:trHeight w:val="300"/>
        </w:trPr>
        <w:tc>
          <w:tcPr>
            <w:tcW w:w="709" w:type="dxa"/>
            <w:vMerge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EE77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3 кв. 2020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30.10.2020</w:t>
            </w:r>
          </w:p>
        </w:tc>
      </w:tr>
      <w:tr w:rsidR="00BF6741" w:rsidRPr="00BF6741" w:rsidTr="009103A2">
        <w:trPr>
          <w:trHeight w:val="300"/>
        </w:trPr>
        <w:tc>
          <w:tcPr>
            <w:tcW w:w="709" w:type="dxa"/>
            <w:vMerge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EE77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4 кв. 2020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01.02.2021</w:t>
            </w:r>
          </w:p>
        </w:tc>
      </w:tr>
      <w:tr w:rsidR="00BF6741" w:rsidRPr="00BF6741" w:rsidTr="00100C94">
        <w:trPr>
          <w:trHeight w:val="1698"/>
        </w:trPr>
        <w:tc>
          <w:tcPr>
            <w:tcW w:w="709" w:type="dxa"/>
            <w:noWrap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hideMark/>
          </w:tcPr>
          <w:p w:rsidR="00BF6741" w:rsidRPr="00BF6741" w:rsidRDefault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Показатели, подлежащие раскрытию в сфере системе водоотведения (фактические)</w:t>
            </w:r>
          </w:p>
        </w:tc>
        <w:tc>
          <w:tcPr>
            <w:tcW w:w="4111" w:type="dxa"/>
            <w:vAlign w:val="center"/>
            <w:hideMark/>
          </w:tcPr>
          <w:p w:rsidR="00BF6741" w:rsidRPr="00BF6741" w:rsidRDefault="00BF674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FAS.JKH.OPEN.INFO.BALANCE.VO</w:t>
            </w:r>
          </w:p>
        </w:tc>
        <w:tc>
          <w:tcPr>
            <w:tcW w:w="2551" w:type="dxa"/>
            <w:vAlign w:val="center"/>
            <w:hideMark/>
          </w:tcPr>
          <w:p w:rsidR="00BF6741" w:rsidRPr="00BF6741" w:rsidRDefault="00711DD9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="00BF6741" w:rsidRPr="00BF6741">
              <w:rPr>
                <w:rFonts w:ascii="Liberation Serif" w:hAnsi="Liberation Serif" w:cs="Liberation Serif"/>
                <w:sz w:val="24"/>
                <w:szCs w:val="24"/>
              </w:rPr>
              <w:t>не позднее 30 календарных дней со дня направления годового бухгалтерского баланса в налоговые органы</w:t>
            </w:r>
          </w:p>
        </w:tc>
        <w:tc>
          <w:tcPr>
            <w:tcW w:w="2552" w:type="dxa"/>
            <w:vAlign w:val="center"/>
            <w:hideMark/>
          </w:tcPr>
          <w:p w:rsidR="00BF6741" w:rsidRPr="00BF6741" w:rsidRDefault="00BF6741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за 2019 год </w:t>
            </w:r>
            <w:r w:rsidR="00711DD9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11DD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30.04.2020</w:t>
            </w:r>
          </w:p>
        </w:tc>
      </w:tr>
      <w:tr w:rsidR="00711DD9" w:rsidRPr="00BF6741" w:rsidTr="00711DD9">
        <w:trPr>
          <w:trHeight w:val="300"/>
        </w:trPr>
        <w:tc>
          <w:tcPr>
            <w:tcW w:w="709" w:type="dxa"/>
            <w:noWrap/>
            <w:hideMark/>
          </w:tcPr>
          <w:p w:rsidR="00711DD9" w:rsidRPr="00BF6741" w:rsidRDefault="00711DD9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711DD9" w:rsidRPr="00BF6741" w:rsidRDefault="00711DD9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Организации, осуществляющие деятельность в области обращения с </w:t>
            </w:r>
            <w:proofErr w:type="gramStart"/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твердыми</w:t>
            </w:r>
            <w:proofErr w:type="gramEnd"/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коммунальными отходам</w:t>
            </w:r>
          </w:p>
        </w:tc>
        <w:tc>
          <w:tcPr>
            <w:tcW w:w="3402" w:type="dxa"/>
            <w:vAlign w:val="center"/>
            <w:hideMark/>
          </w:tcPr>
          <w:p w:rsidR="00711DD9" w:rsidRPr="00BF6741" w:rsidRDefault="00711DD9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Общая информация о регулируемой организации</w:t>
            </w:r>
          </w:p>
        </w:tc>
        <w:tc>
          <w:tcPr>
            <w:tcW w:w="4111" w:type="dxa"/>
            <w:vAlign w:val="center"/>
            <w:hideMark/>
          </w:tcPr>
          <w:p w:rsidR="00711DD9" w:rsidRPr="00BF6741" w:rsidRDefault="00711DD9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FAS.JKH.OPEN.INFO.ORG.TKO</w:t>
            </w:r>
          </w:p>
        </w:tc>
        <w:tc>
          <w:tcPr>
            <w:tcW w:w="2551" w:type="dxa"/>
            <w:vAlign w:val="center"/>
            <w:hideMark/>
          </w:tcPr>
          <w:p w:rsidR="00711DD9" w:rsidRPr="00BF6741" w:rsidRDefault="00711DD9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Единовременно</w:t>
            </w:r>
          </w:p>
        </w:tc>
        <w:tc>
          <w:tcPr>
            <w:tcW w:w="2552" w:type="dxa"/>
            <w:vAlign w:val="center"/>
            <w:hideMark/>
          </w:tcPr>
          <w:p w:rsidR="00711DD9" w:rsidRPr="00BF6741" w:rsidRDefault="00711DD9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11DD9" w:rsidRPr="00BF6741" w:rsidTr="00A91200">
        <w:trPr>
          <w:trHeight w:val="3733"/>
        </w:trPr>
        <w:tc>
          <w:tcPr>
            <w:tcW w:w="709" w:type="dxa"/>
            <w:tcBorders>
              <w:top w:val="nil"/>
            </w:tcBorders>
            <w:noWrap/>
            <w:hideMark/>
          </w:tcPr>
          <w:p w:rsidR="00711DD9" w:rsidRPr="00BF6741" w:rsidRDefault="00711DD9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hideMark/>
          </w:tcPr>
          <w:p w:rsidR="00711DD9" w:rsidRPr="00BF6741" w:rsidRDefault="00711DD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711DD9" w:rsidRPr="00BF6741" w:rsidRDefault="00711DD9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Информация о предложении регулируемой организации об установлении предельных тарифов в области обращения с </w:t>
            </w:r>
            <w:proofErr w:type="gramStart"/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твердыми</w:t>
            </w:r>
            <w:proofErr w:type="gramEnd"/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коммунальными отходам</w:t>
            </w:r>
          </w:p>
        </w:tc>
        <w:tc>
          <w:tcPr>
            <w:tcW w:w="4111" w:type="dxa"/>
            <w:vAlign w:val="center"/>
            <w:hideMark/>
          </w:tcPr>
          <w:p w:rsidR="00100C94" w:rsidRPr="001539EF" w:rsidRDefault="00711DD9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539E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FAS.JKH.OPEN.INFO.REQUEST.</w:t>
            </w:r>
          </w:p>
          <w:p w:rsidR="00711DD9" w:rsidRPr="00BF6741" w:rsidRDefault="00711DD9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TKO</w:t>
            </w:r>
          </w:p>
        </w:tc>
        <w:tc>
          <w:tcPr>
            <w:tcW w:w="2551" w:type="dxa"/>
            <w:vAlign w:val="center"/>
            <w:hideMark/>
          </w:tcPr>
          <w:p w:rsidR="00711DD9" w:rsidRPr="00BF6741" w:rsidRDefault="00711DD9" w:rsidP="004C3D5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Единовременно, в течение 10 календарных дней с момента подачи заявления об установлении (корректировке) предельных тарифов в области обращения с </w:t>
            </w:r>
            <w:proofErr w:type="gramStart"/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твердыми</w:t>
            </w:r>
            <w:proofErr w:type="gramEnd"/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коммунальными отходам в </w:t>
            </w:r>
            <w:proofErr w:type="spellStart"/>
            <w:r w:rsidR="004C3D5C">
              <w:rPr>
                <w:rFonts w:ascii="Liberation Serif" w:hAnsi="Liberation Serif" w:cs="Liberation Serif"/>
                <w:sz w:val="24"/>
                <w:szCs w:val="24"/>
              </w:rPr>
              <w:t>ГКТиЖН</w:t>
            </w:r>
            <w:proofErr w:type="spellEnd"/>
            <w:r w:rsidR="004C3D5C">
              <w:rPr>
                <w:rFonts w:ascii="Liberation Serif" w:hAnsi="Liberation Serif" w:cs="Liberation Serif"/>
                <w:sz w:val="24"/>
                <w:szCs w:val="24"/>
              </w:rPr>
              <w:t xml:space="preserve"> КБР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  <w:hideMark/>
          </w:tcPr>
          <w:p w:rsidR="00711DD9" w:rsidRPr="00BF6741" w:rsidRDefault="00711DD9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11DD9" w:rsidRPr="00BF6741" w:rsidTr="00100C94">
        <w:trPr>
          <w:trHeight w:val="2665"/>
        </w:trPr>
        <w:tc>
          <w:tcPr>
            <w:tcW w:w="709" w:type="dxa"/>
            <w:noWrap/>
            <w:hideMark/>
          </w:tcPr>
          <w:p w:rsidR="00711DD9" w:rsidRPr="00BF6741" w:rsidRDefault="00711DD9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hideMark/>
          </w:tcPr>
          <w:p w:rsidR="00711DD9" w:rsidRPr="00BF6741" w:rsidRDefault="00711DD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711DD9" w:rsidRPr="00BF6741" w:rsidRDefault="00711DD9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Показатели, подлежащие раскрытию в области обращения с твердыми коммунальными отходами (цены и тарифы)</w:t>
            </w:r>
          </w:p>
        </w:tc>
        <w:tc>
          <w:tcPr>
            <w:tcW w:w="4111" w:type="dxa"/>
            <w:vAlign w:val="center"/>
            <w:hideMark/>
          </w:tcPr>
          <w:p w:rsidR="00711DD9" w:rsidRPr="00BF6741" w:rsidRDefault="00711DD9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FAS.JKH.OPEN.INFO.PRICE.TKO</w:t>
            </w:r>
          </w:p>
        </w:tc>
        <w:tc>
          <w:tcPr>
            <w:tcW w:w="2551" w:type="dxa"/>
            <w:vAlign w:val="center"/>
            <w:hideMark/>
          </w:tcPr>
          <w:p w:rsidR="00711DD9" w:rsidRPr="00BF6741" w:rsidRDefault="00711DD9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Единовременно, не позднее 30 календарных дней со дня принятия соответствующего решения об установлении цен (тарифов) на очередной расчетный период регулирования</w:t>
            </w:r>
          </w:p>
        </w:tc>
        <w:tc>
          <w:tcPr>
            <w:tcW w:w="2552" w:type="dxa"/>
            <w:vAlign w:val="center"/>
            <w:hideMark/>
          </w:tcPr>
          <w:p w:rsidR="00711DD9" w:rsidRPr="00BF6741" w:rsidRDefault="00711DD9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11DD9" w:rsidRPr="00BF6741" w:rsidTr="00100C94">
        <w:trPr>
          <w:trHeight w:val="1882"/>
        </w:trPr>
        <w:tc>
          <w:tcPr>
            <w:tcW w:w="709" w:type="dxa"/>
            <w:noWrap/>
            <w:hideMark/>
          </w:tcPr>
          <w:p w:rsidR="00711DD9" w:rsidRPr="00BF6741" w:rsidRDefault="00711DD9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hideMark/>
          </w:tcPr>
          <w:p w:rsidR="00711DD9" w:rsidRPr="00BF6741" w:rsidRDefault="00711DD9" w:rsidP="00BF674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711DD9" w:rsidRPr="00BF6741" w:rsidRDefault="00711DD9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Пока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 xml:space="preserve">затели, подлежащие раскрытию в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области обращения с твердыми коммунальными отходами (фактические)</w:t>
            </w:r>
          </w:p>
        </w:tc>
        <w:tc>
          <w:tcPr>
            <w:tcW w:w="4111" w:type="dxa"/>
            <w:vAlign w:val="center"/>
            <w:hideMark/>
          </w:tcPr>
          <w:p w:rsidR="00711DD9" w:rsidRPr="001539EF" w:rsidRDefault="00711DD9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539E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FAS.JKH.OPEN.INFO.BALANCE.</w:t>
            </w:r>
          </w:p>
          <w:p w:rsidR="00711DD9" w:rsidRPr="00BF6741" w:rsidRDefault="00711DD9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TKO</w:t>
            </w:r>
          </w:p>
        </w:tc>
        <w:tc>
          <w:tcPr>
            <w:tcW w:w="2551" w:type="dxa"/>
            <w:vAlign w:val="center"/>
            <w:hideMark/>
          </w:tcPr>
          <w:p w:rsidR="00711DD9" w:rsidRPr="00BF6741" w:rsidRDefault="00711DD9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Ежегодно,  не позднее 30 календарных дней со дня направления годового бухгалтерского баланса в налоговые органы</w:t>
            </w:r>
          </w:p>
        </w:tc>
        <w:tc>
          <w:tcPr>
            <w:tcW w:w="2552" w:type="dxa"/>
            <w:vAlign w:val="center"/>
            <w:hideMark/>
          </w:tcPr>
          <w:p w:rsidR="00711DD9" w:rsidRPr="00BF6741" w:rsidRDefault="00711DD9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за 2019 год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30.04.2020</w:t>
            </w:r>
          </w:p>
        </w:tc>
      </w:tr>
      <w:tr w:rsidR="00711DD9" w:rsidRPr="00BF6741" w:rsidTr="00100C94">
        <w:trPr>
          <w:trHeight w:val="1357"/>
        </w:trPr>
        <w:tc>
          <w:tcPr>
            <w:tcW w:w="709" w:type="dxa"/>
            <w:noWrap/>
            <w:hideMark/>
          </w:tcPr>
          <w:p w:rsidR="00711DD9" w:rsidRPr="00BF6741" w:rsidRDefault="00711DD9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hideMark/>
          </w:tcPr>
          <w:p w:rsidR="00711DD9" w:rsidRPr="00BF6741" w:rsidRDefault="00711DD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711DD9" w:rsidRPr="00BF6741" w:rsidRDefault="00711DD9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Пока</w:t>
            </w:r>
            <w:r w:rsidR="00705473">
              <w:rPr>
                <w:rFonts w:ascii="Liberation Serif" w:hAnsi="Liberation Serif" w:cs="Liberation Serif"/>
                <w:sz w:val="24"/>
                <w:szCs w:val="24"/>
              </w:rPr>
              <w:t xml:space="preserve">затели, подлежащие раскрытию в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области обращения с твердыми коммунальными отходами (плановые значения показателей эффективности)</w:t>
            </w:r>
          </w:p>
        </w:tc>
        <w:tc>
          <w:tcPr>
            <w:tcW w:w="4111" w:type="dxa"/>
            <w:vAlign w:val="center"/>
            <w:hideMark/>
          </w:tcPr>
          <w:p w:rsidR="00711DD9" w:rsidRPr="00BF6741" w:rsidRDefault="00711DD9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FAS.JKH.OPEN.INFO.INVEST.TKO</w:t>
            </w:r>
          </w:p>
        </w:tc>
        <w:tc>
          <w:tcPr>
            <w:tcW w:w="2551" w:type="dxa"/>
            <w:vAlign w:val="center"/>
            <w:hideMark/>
          </w:tcPr>
          <w:p w:rsidR="00711DD9" w:rsidRPr="00BF6741" w:rsidRDefault="00711DD9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Единовременно, не позднее 30 календарных дней со дня утверждения инвестиц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онной программы</w:t>
            </w:r>
          </w:p>
        </w:tc>
        <w:tc>
          <w:tcPr>
            <w:tcW w:w="2552" w:type="dxa"/>
            <w:vAlign w:val="center"/>
            <w:hideMark/>
          </w:tcPr>
          <w:p w:rsidR="00711DD9" w:rsidRPr="00BF6741" w:rsidRDefault="00711DD9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30D6C" w:rsidRDefault="00830D6C"/>
    <w:sectPr w:rsidR="00830D6C" w:rsidSect="00B4594C">
      <w:headerReference w:type="default" r:id="rId7"/>
      <w:pgSz w:w="16838" w:h="11906" w:orient="landscape"/>
      <w:pgMar w:top="426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CAA" w:rsidRDefault="00441CAA" w:rsidP="00B4594C">
      <w:r>
        <w:separator/>
      </w:r>
    </w:p>
  </w:endnote>
  <w:endnote w:type="continuationSeparator" w:id="0">
    <w:p w:rsidR="00441CAA" w:rsidRDefault="00441CAA" w:rsidP="00B4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CAA" w:rsidRDefault="00441CAA" w:rsidP="00B4594C">
      <w:r>
        <w:separator/>
      </w:r>
    </w:p>
  </w:footnote>
  <w:footnote w:type="continuationSeparator" w:id="0">
    <w:p w:rsidR="00441CAA" w:rsidRDefault="00441CAA" w:rsidP="00B45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034791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B4594C" w:rsidRPr="00B4594C" w:rsidRDefault="00B4594C">
        <w:pPr>
          <w:pStyle w:val="a4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B4594C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B4594C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B4594C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4C3D5C">
          <w:rPr>
            <w:rFonts w:ascii="Liberation Serif" w:hAnsi="Liberation Serif" w:cs="Liberation Serif"/>
            <w:noProof/>
            <w:sz w:val="24"/>
            <w:szCs w:val="24"/>
          </w:rPr>
          <w:t>7</w:t>
        </w:r>
        <w:r w:rsidRPr="00B4594C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B4594C" w:rsidRDefault="00B459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65"/>
    <w:rsid w:val="00033D6B"/>
    <w:rsid w:val="00100C94"/>
    <w:rsid w:val="001539EF"/>
    <w:rsid w:val="003829B0"/>
    <w:rsid w:val="00441CAA"/>
    <w:rsid w:val="004C3D5C"/>
    <w:rsid w:val="00626F09"/>
    <w:rsid w:val="006504A1"/>
    <w:rsid w:val="0066516E"/>
    <w:rsid w:val="00705473"/>
    <w:rsid w:val="00711DD9"/>
    <w:rsid w:val="00830D6C"/>
    <w:rsid w:val="00853365"/>
    <w:rsid w:val="00A228A1"/>
    <w:rsid w:val="00A91200"/>
    <w:rsid w:val="00B4594C"/>
    <w:rsid w:val="00B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7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59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594C"/>
  </w:style>
  <w:style w:type="paragraph" w:styleId="a6">
    <w:name w:val="footer"/>
    <w:basedOn w:val="a"/>
    <w:link w:val="a7"/>
    <w:uiPriority w:val="99"/>
    <w:unhideWhenUsed/>
    <w:rsid w:val="00B45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5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7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59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594C"/>
  </w:style>
  <w:style w:type="paragraph" w:styleId="a6">
    <w:name w:val="footer"/>
    <w:basedOn w:val="a"/>
    <w:link w:val="a7"/>
    <w:uiPriority w:val="99"/>
    <w:unhideWhenUsed/>
    <w:rsid w:val="00B45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5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2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Колычева Ирина Станиславовна</dc:creator>
  <cp:lastModifiedBy>Азрет Кучуков</cp:lastModifiedBy>
  <cp:revision>2</cp:revision>
  <dcterms:created xsi:type="dcterms:W3CDTF">2020-01-09T13:14:00Z</dcterms:created>
  <dcterms:modified xsi:type="dcterms:W3CDTF">2020-01-09T13:14:00Z</dcterms:modified>
</cp:coreProperties>
</file>